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376D" w14:textId="77777777" w:rsidR="00FA72D1" w:rsidRPr="00686E55" w:rsidRDefault="0086482E" w:rsidP="00686E55">
      <w:pPr>
        <w:rPr>
          <w:rFonts w:ascii="Times New Roman" w:hAnsi="Times New Roman" w:cs="Times New Roman"/>
          <w:b/>
          <w:sz w:val="32"/>
          <w:szCs w:val="32"/>
        </w:rPr>
      </w:pPr>
      <w:r w:rsidRPr="007E786A">
        <w:rPr>
          <w:rFonts w:ascii="Times New Roman" w:hAnsi="Times New Roman" w:cs="Times New Roman"/>
          <w:b/>
          <w:sz w:val="32"/>
          <w:szCs w:val="24"/>
        </w:rPr>
        <w:t>Appendix K</w:t>
      </w:r>
      <w:r>
        <w:rPr>
          <w:rFonts w:ascii="Times New Roman" w:hAnsi="Times New Roman" w:cs="Times New Roman"/>
          <w:b/>
          <w:sz w:val="32"/>
          <w:szCs w:val="24"/>
        </w:rPr>
        <w:t xml:space="preserve"> - </w:t>
      </w:r>
      <w:r w:rsidR="00686E55" w:rsidRPr="00686E55">
        <w:rPr>
          <w:rFonts w:ascii="Times New Roman" w:hAnsi="Times New Roman" w:cs="Times New Roman"/>
          <w:b/>
          <w:sz w:val="32"/>
          <w:szCs w:val="32"/>
        </w:rPr>
        <w:t>Standard Operating Procedure for the Use of Particularly Hazardous Substances</w:t>
      </w:r>
    </w:p>
    <w:p w14:paraId="5A3B3BC8" w14:textId="6AE9F3A9" w:rsidR="00C36759" w:rsidRDefault="00686E55" w:rsidP="004C6C12">
      <w:pPr>
        <w:rPr>
          <w:rFonts w:ascii="Times New Roman" w:hAnsi="Times New Roman" w:cs="Times New Roman"/>
        </w:rPr>
      </w:pPr>
      <w:r w:rsidRPr="00686E55">
        <w:rPr>
          <w:rFonts w:ascii="Times New Roman" w:hAnsi="Times New Roman" w:cs="Times New Roman"/>
        </w:rPr>
        <w:t xml:space="preserve">Particularly hazardous substances, by MIOSHA definition, are select carcinogens, reproductive toxins and chemicals with a high degree of acute and chronic toxicity. MIOSHA Part 431. Hazardous Work in Laboratories mandates the establishment of specific provisions to protect employees who work with particularly hazardous substances. </w:t>
      </w:r>
      <w:r w:rsidR="008E76D4" w:rsidRPr="00E238A6">
        <w:rPr>
          <w:rFonts w:ascii="Times New Roman" w:hAnsi="Times New Roman" w:cs="Times New Roman"/>
        </w:rPr>
        <w:t>Complete the form</w:t>
      </w:r>
      <w:r w:rsidR="0018080C" w:rsidRPr="00E238A6">
        <w:rPr>
          <w:rFonts w:ascii="Times New Roman" w:hAnsi="Times New Roman" w:cs="Times New Roman"/>
        </w:rPr>
        <w:t xml:space="preserve"> for each of the Particularly Hazardous Substances in your chemical inventory</w:t>
      </w:r>
      <w:r w:rsidR="000859A9" w:rsidRPr="00E238A6">
        <w:rPr>
          <w:rFonts w:ascii="Times New Roman" w:hAnsi="Times New Roman" w:cs="Times New Roman"/>
        </w:rPr>
        <w:t>.</w:t>
      </w:r>
      <w:r w:rsidR="000859A9">
        <w:rPr>
          <w:rFonts w:ascii="Times New Roman" w:hAnsi="Times New Roman" w:cs="Times New Roman"/>
          <w:b/>
          <w:bCs/>
          <w:u w:val="single"/>
        </w:rPr>
        <w:t xml:space="preserve"> R</w:t>
      </w:r>
      <w:r w:rsidR="0018080C" w:rsidRPr="00E238A6">
        <w:rPr>
          <w:rFonts w:ascii="Times New Roman" w:hAnsi="Times New Roman" w:cs="Times New Roman"/>
          <w:b/>
          <w:bCs/>
          <w:u w:val="single"/>
        </w:rPr>
        <w:t>eview the document with all lab workers</w:t>
      </w:r>
      <w:r w:rsidR="000859A9" w:rsidRPr="00E238A6">
        <w:rPr>
          <w:rFonts w:ascii="Times New Roman" w:hAnsi="Times New Roman" w:cs="Times New Roman"/>
          <w:b/>
          <w:bCs/>
          <w:u w:val="single"/>
        </w:rPr>
        <w:t>, whether they use the chemical or not, so everyone knows how to respond in an emergency.</w:t>
      </w:r>
      <w:r w:rsidR="0018080C">
        <w:rPr>
          <w:rFonts w:ascii="Times New Roman" w:hAnsi="Times New Roman" w:cs="Times New Roman"/>
        </w:rPr>
        <w:t xml:space="preserve"> </w:t>
      </w:r>
      <w:r w:rsidR="004C6C12" w:rsidRPr="004C6C12">
        <w:rPr>
          <w:rFonts w:ascii="Times New Roman" w:hAnsi="Times New Roman" w:cs="Times New Roman"/>
        </w:rPr>
        <w:t>In some cases, you may have several substances that are nearly identical in their composition, function, and hazards. An example of this are Rustoleum spray paints. Requiring an SOP for every available color or variant of spray paint would require hours of repetitive paperwork and result in dozens of SOPs that could be effectively summarized in one document. Check with OLFS to see if the chemicals you wish to include in one SOP can be combined. If they can, ensure that all possible hazards are noted and controlled for, even if not all of the chemicals possess all hazards. For example, some spray paints are carcinogens while others are reproductive toxins and some pose no serious health hazards. Your SOP for spray paints should then include the risk of carcinogens and teratogens and how you will employ the paints to prevent unnec</w:t>
      </w:r>
      <w:r w:rsidR="004C6C12">
        <w:rPr>
          <w:rFonts w:ascii="Times New Roman" w:hAnsi="Times New Roman" w:cs="Times New Roman"/>
        </w:rPr>
        <w:t xml:space="preserve">essary exposure to the chemical. </w:t>
      </w:r>
      <w:r w:rsidR="0018080C">
        <w:rPr>
          <w:rFonts w:ascii="Times New Roman" w:hAnsi="Times New Roman" w:cs="Times New Roman"/>
        </w:rPr>
        <w:t>K</w:t>
      </w:r>
      <w:r w:rsidRPr="00686E55">
        <w:rPr>
          <w:rFonts w:ascii="Times New Roman" w:hAnsi="Times New Roman" w:cs="Times New Roman"/>
        </w:rPr>
        <w:t xml:space="preserve">eep </w:t>
      </w:r>
      <w:r w:rsidR="0018080C">
        <w:rPr>
          <w:rFonts w:ascii="Times New Roman" w:hAnsi="Times New Roman" w:cs="Times New Roman"/>
        </w:rPr>
        <w:t>the completed form</w:t>
      </w:r>
      <w:r w:rsidRPr="00686E55">
        <w:rPr>
          <w:rFonts w:ascii="Times New Roman" w:hAnsi="Times New Roman" w:cs="Times New Roman"/>
        </w:rPr>
        <w:t xml:space="preserve"> in your laboratory for reference.</w:t>
      </w:r>
    </w:p>
    <w:p w14:paraId="70B8734D" w14:textId="139609E4" w:rsidR="00C36759" w:rsidRPr="0052320C" w:rsidRDefault="00C36759" w:rsidP="00686E55">
      <w:pPr>
        <w:rPr>
          <w:rFonts w:ascii="Times New Roman" w:hAnsi="Times New Roman" w:cs="Times New Roman"/>
          <w:sz w:val="48"/>
          <w:szCs w:val="48"/>
        </w:rPr>
      </w:pPr>
      <w:r>
        <w:rPr>
          <w:rFonts w:ascii="Times New Roman" w:hAnsi="Times New Roman" w:cs="Times New Roman"/>
          <w:sz w:val="48"/>
          <w:szCs w:val="48"/>
        </w:rPr>
        <w:t>[Chemical Name]</w:t>
      </w:r>
    </w:p>
    <w:p w14:paraId="4953DA7A" w14:textId="77777777" w:rsidR="00686E55" w:rsidRPr="00686E55" w:rsidRDefault="00686E55" w:rsidP="00686E55">
      <w:pPr>
        <w:rPr>
          <w:rFonts w:ascii="Times New Roman" w:hAnsi="Times New Roman" w:cs="Times New Roman"/>
          <w:b/>
        </w:rPr>
      </w:pPr>
      <w:r w:rsidRPr="00686E55">
        <w:rPr>
          <w:rFonts w:ascii="Times New Roman" w:hAnsi="Times New Roman" w:cs="Times New Roman"/>
          <w:b/>
        </w:rPr>
        <w:t>Date:</w:t>
      </w:r>
    </w:p>
    <w:p w14:paraId="30F162EC" w14:textId="77777777" w:rsidR="00686E55" w:rsidRPr="00686E55" w:rsidRDefault="00686E55" w:rsidP="00686E55">
      <w:pPr>
        <w:rPr>
          <w:rFonts w:ascii="Times New Roman" w:hAnsi="Times New Roman" w:cs="Times New Roman"/>
          <w:b/>
        </w:rPr>
      </w:pPr>
      <w:r w:rsidRPr="00686E55">
        <w:rPr>
          <w:rFonts w:ascii="Times New Roman" w:hAnsi="Times New Roman" w:cs="Times New Roman"/>
          <w:b/>
        </w:rPr>
        <w:t>Room &amp; Building:</w:t>
      </w:r>
    </w:p>
    <w:p w14:paraId="376CC117" w14:textId="77777777" w:rsidR="00686E55" w:rsidRPr="00686E55" w:rsidRDefault="00686E55" w:rsidP="00686E55">
      <w:pPr>
        <w:rPr>
          <w:rFonts w:ascii="Times New Roman" w:hAnsi="Times New Roman" w:cs="Times New Roman"/>
          <w:b/>
        </w:rPr>
      </w:pPr>
      <w:r w:rsidRPr="00686E55">
        <w:rPr>
          <w:rFonts w:ascii="Times New Roman" w:hAnsi="Times New Roman" w:cs="Times New Roman"/>
          <w:b/>
        </w:rPr>
        <w:t>Principal Investigator:</w:t>
      </w:r>
    </w:p>
    <w:p w14:paraId="62386286" w14:textId="14DDD62F" w:rsidR="00686E55" w:rsidRDefault="00686E55" w:rsidP="00686E55">
      <w:pPr>
        <w:rPr>
          <w:rFonts w:ascii="Times New Roman" w:hAnsi="Times New Roman" w:cs="Times New Roman"/>
          <w:b/>
        </w:rPr>
      </w:pPr>
      <w:r w:rsidRPr="00686E55">
        <w:rPr>
          <w:rFonts w:ascii="Times New Roman" w:hAnsi="Times New Roman" w:cs="Times New Roman"/>
          <w:b/>
        </w:rPr>
        <w:t>Phone Number:</w:t>
      </w:r>
    </w:p>
    <w:p w14:paraId="1D6E8099" w14:textId="602A1C7A" w:rsidR="00072B55" w:rsidRDefault="00072B55" w:rsidP="00686E55">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Purpose of the chemical</w:t>
      </w:r>
    </w:p>
    <w:p w14:paraId="170EFB2D" w14:textId="0A2B2DB3" w:rsidR="00B5495F" w:rsidRPr="0052320C" w:rsidRDefault="00072B55" w:rsidP="00686E55">
      <w:pPr>
        <w:rPr>
          <w:rFonts w:ascii="Times New Roman" w:hAnsi="Times New Roman" w:cs="Times New Roman"/>
          <w:bCs/>
          <w:i/>
          <w:iCs/>
          <w:color w:val="595959" w:themeColor="text1" w:themeTint="A6"/>
        </w:rPr>
      </w:pPr>
      <w:r w:rsidRPr="0052320C">
        <w:rPr>
          <w:rFonts w:ascii="Times New Roman" w:hAnsi="Times New Roman" w:cs="Times New Roman"/>
          <w:bCs/>
          <w:i/>
          <w:iCs/>
          <w:color w:val="595959" w:themeColor="text1" w:themeTint="A6"/>
        </w:rPr>
        <w:t xml:space="preserve">Briefly state </w:t>
      </w:r>
      <w:r w:rsidR="00C84FD5" w:rsidRPr="0052320C">
        <w:rPr>
          <w:rFonts w:ascii="Times New Roman" w:hAnsi="Times New Roman" w:cs="Times New Roman"/>
          <w:bCs/>
          <w:i/>
          <w:iCs/>
          <w:color w:val="595959" w:themeColor="text1" w:themeTint="A6"/>
        </w:rPr>
        <w:t>the purpose</w:t>
      </w:r>
      <w:r w:rsidR="005A1752" w:rsidRPr="0052320C">
        <w:rPr>
          <w:rFonts w:ascii="Times New Roman" w:hAnsi="Times New Roman" w:cs="Times New Roman"/>
          <w:bCs/>
          <w:i/>
          <w:iCs/>
          <w:color w:val="595959" w:themeColor="text1" w:themeTint="A6"/>
        </w:rPr>
        <w:t xml:space="preserve"> of the </w:t>
      </w:r>
      <w:r w:rsidR="003F2B68" w:rsidRPr="0052320C">
        <w:rPr>
          <w:rFonts w:ascii="Times New Roman" w:hAnsi="Times New Roman" w:cs="Times New Roman"/>
          <w:bCs/>
          <w:i/>
          <w:iCs/>
          <w:color w:val="595959" w:themeColor="text1" w:themeTint="A6"/>
        </w:rPr>
        <w:t>chemical</w:t>
      </w:r>
      <w:r w:rsidR="005A1752" w:rsidRPr="0052320C">
        <w:rPr>
          <w:rFonts w:ascii="Times New Roman" w:hAnsi="Times New Roman" w:cs="Times New Roman"/>
          <w:bCs/>
          <w:i/>
          <w:iCs/>
          <w:color w:val="595959" w:themeColor="text1" w:themeTint="A6"/>
        </w:rPr>
        <w:t>. Do not provide a sequential description of the procedure. Indicate the duration and frequency of chemical usag</w:t>
      </w:r>
      <w:r w:rsidR="0027556C" w:rsidRPr="0052320C">
        <w:rPr>
          <w:rFonts w:ascii="Times New Roman" w:hAnsi="Times New Roman" w:cs="Times New Roman"/>
          <w:bCs/>
          <w:i/>
          <w:iCs/>
          <w:color w:val="595959" w:themeColor="text1" w:themeTint="A6"/>
        </w:rPr>
        <w:t>e</w:t>
      </w:r>
      <w:r w:rsidR="00B5495F" w:rsidRPr="0052320C">
        <w:rPr>
          <w:rFonts w:ascii="Times New Roman" w:hAnsi="Times New Roman" w:cs="Times New Roman"/>
          <w:bCs/>
          <w:i/>
          <w:iCs/>
          <w:color w:val="595959" w:themeColor="text1" w:themeTint="A6"/>
        </w:rPr>
        <w:t>.</w:t>
      </w:r>
    </w:p>
    <w:p w14:paraId="2828A059" w14:textId="3584E712" w:rsidR="00686E55" w:rsidRPr="00686E55" w:rsidRDefault="00686E55" w:rsidP="00686E55">
      <w:pPr>
        <w:rPr>
          <w:rFonts w:ascii="Times New Roman" w:hAnsi="Times New Roman" w:cs="Times New Roman"/>
          <w:b/>
        </w:rPr>
      </w:pPr>
      <w:r w:rsidRPr="00686E55">
        <w:rPr>
          <w:rFonts w:ascii="Times New Roman" w:hAnsi="Times New Roman" w:cs="Times New Roman"/>
          <w:b/>
        </w:rPr>
        <w:t xml:space="preserve">Section </w:t>
      </w:r>
      <w:r w:rsidR="00B5495F">
        <w:rPr>
          <w:rFonts w:ascii="Times New Roman" w:hAnsi="Times New Roman" w:cs="Times New Roman"/>
          <w:b/>
        </w:rPr>
        <w:t>2</w:t>
      </w:r>
      <w:r w:rsidRPr="00686E55">
        <w:rPr>
          <w:rFonts w:ascii="Times New Roman" w:hAnsi="Times New Roman" w:cs="Times New Roman"/>
          <w:b/>
        </w:rPr>
        <w:t xml:space="preserve">: </w:t>
      </w:r>
      <w:r w:rsidRPr="00686E55">
        <w:rPr>
          <w:rFonts w:ascii="Times New Roman" w:hAnsi="Times New Roman" w:cs="Times New Roman"/>
          <w:b/>
        </w:rPr>
        <w:tab/>
        <w:t>List the chemicals or class of chemicals</w:t>
      </w:r>
    </w:p>
    <w:p w14:paraId="399C3EDD" w14:textId="77777777" w:rsidR="00686E55" w:rsidRPr="0031055B" w:rsidRDefault="0031055B" w:rsidP="00686E55">
      <w:pPr>
        <w:rPr>
          <w:rFonts w:ascii="Times New Roman" w:hAnsi="Times New Roman" w:cs="Times New Roman"/>
          <w:i/>
          <w:color w:val="595959" w:themeColor="text1" w:themeTint="A6"/>
        </w:rPr>
      </w:pPr>
      <w:r w:rsidRPr="0031055B">
        <w:rPr>
          <w:rFonts w:ascii="Times New Roman" w:hAnsi="Times New Roman" w:cs="Times New Roman"/>
          <w:i/>
          <w:color w:val="595959" w:themeColor="text1" w:themeTint="A6"/>
        </w:rPr>
        <w:t>List all components of solutions or mixtures. This information should be available in section 3 of the Safety Data Sheet. If two or more similar chemicals are listed on the same SOP, list all chemicals.</w:t>
      </w:r>
    </w:p>
    <w:p w14:paraId="3A247788" w14:textId="46A17C79" w:rsidR="00686E55" w:rsidRDefault="00686E55" w:rsidP="00686E55">
      <w:pPr>
        <w:rPr>
          <w:rFonts w:ascii="Times New Roman" w:hAnsi="Times New Roman" w:cs="Times New Roman"/>
          <w:b/>
        </w:rPr>
      </w:pPr>
      <w:r w:rsidRPr="00686E55">
        <w:rPr>
          <w:rFonts w:ascii="Times New Roman" w:hAnsi="Times New Roman" w:cs="Times New Roman"/>
          <w:b/>
        </w:rPr>
        <w:t xml:space="preserve">Section </w:t>
      </w:r>
      <w:r w:rsidR="00B5495F">
        <w:rPr>
          <w:rFonts w:ascii="Times New Roman" w:hAnsi="Times New Roman" w:cs="Times New Roman"/>
          <w:b/>
        </w:rPr>
        <w:t>3</w:t>
      </w:r>
      <w:r w:rsidRPr="00686E55">
        <w:rPr>
          <w:rFonts w:ascii="Times New Roman" w:hAnsi="Times New Roman" w:cs="Times New Roman"/>
          <w:b/>
        </w:rPr>
        <w:t>:</w:t>
      </w:r>
      <w:r w:rsidRPr="00686E55">
        <w:rPr>
          <w:rFonts w:ascii="Times New Roman" w:hAnsi="Times New Roman" w:cs="Times New Roman"/>
          <w:b/>
        </w:rPr>
        <w:tab/>
        <w:t>List all potential hazards</w:t>
      </w:r>
    </w:p>
    <w:p w14:paraId="240A6EAE" w14:textId="77777777" w:rsidR="007E786A" w:rsidRPr="007E786A" w:rsidRDefault="007E786A" w:rsidP="007E786A">
      <w:pPr>
        <w:pStyle w:val="BodyText"/>
        <w:rPr>
          <w:i/>
          <w:color w:val="595959" w:themeColor="text1" w:themeTint="A6"/>
        </w:rPr>
      </w:pPr>
      <w:r w:rsidRPr="007E786A">
        <w:rPr>
          <w:i/>
          <w:color w:val="595959" w:themeColor="text1" w:themeTint="A6"/>
        </w:rPr>
        <w:t>List all hazards noted in section 2.1 of the SDS.</w:t>
      </w:r>
    </w:p>
    <w:p w14:paraId="3F44CD9F" w14:textId="77777777" w:rsidR="007E786A" w:rsidRPr="007E786A" w:rsidRDefault="007E786A" w:rsidP="007E786A">
      <w:pPr>
        <w:pStyle w:val="BodyText"/>
        <w:rPr>
          <w:i/>
          <w:color w:val="595959" w:themeColor="text1" w:themeTint="A6"/>
        </w:rPr>
      </w:pPr>
      <w:r w:rsidRPr="007E786A">
        <w:rPr>
          <w:i/>
          <w:color w:val="595959" w:themeColor="text1" w:themeTint="A6"/>
        </w:rPr>
        <w:t>Include any hazardous chemical interactions, reaction products, and intermediates.</w:t>
      </w:r>
    </w:p>
    <w:p w14:paraId="4D912062" w14:textId="77777777" w:rsidR="007E786A" w:rsidRPr="007E786A" w:rsidRDefault="007E786A" w:rsidP="007E786A">
      <w:pPr>
        <w:pStyle w:val="BodyText"/>
        <w:rPr>
          <w:i/>
          <w:color w:val="595959" w:themeColor="text1" w:themeTint="A6"/>
        </w:rPr>
      </w:pPr>
      <w:r w:rsidRPr="007E786A">
        <w:rPr>
          <w:i/>
          <w:color w:val="595959" w:themeColor="text1" w:themeTint="A6"/>
        </w:rPr>
        <w:t xml:space="preserve">Recommended reference sources for chemical hazards, exposure limits, stability, reactivity, and incompatibilities include the chemical SDS, </w:t>
      </w:r>
      <w:hyperlink r:id="rId12" w:history="1">
        <w:r w:rsidRPr="007E786A">
          <w:rPr>
            <w:rStyle w:val="Hyperlink"/>
            <w:i/>
            <w:color w:val="5B9BD5" w:themeColor="accent1"/>
          </w:rPr>
          <w:t>NIOSH Pocket Guide to Chemical Hazards</w:t>
        </w:r>
      </w:hyperlink>
      <w:r w:rsidRPr="007E786A">
        <w:rPr>
          <w:i/>
          <w:color w:val="595959" w:themeColor="text1" w:themeTint="A6"/>
        </w:rPr>
        <w:t xml:space="preserve">, and </w:t>
      </w:r>
      <w:hyperlink r:id="rId13" w:history="1">
        <w:r w:rsidRPr="007E786A">
          <w:rPr>
            <w:rStyle w:val="Hyperlink"/>
            <w:i/>
            <w:color w:val="5B9BD5" w:themeColor="accent1"/>
          </w:rPr>
          <w:t>CAMEO Chemicals Database of Hazardous Materials</w:t>
        </w:r>
      </w:hyperlink>
      <w:r>
        <w:rPr>
          <w:rStyle w:val="Hyperlink"/>
          <w:i/>
          <w:color w:val="5B9BD5" w:themeColor="accent1"/>
        </w:rPr>
        <w:t>.</w:t>
      </w:r>
    </w:p>
    <w:p w14:paraId="53941E5A" w14:textId="77777777" w:rsidR="00686E55" w:rsidRPr="008E76D4" w:rsidRDefault="00686E55" w:rsidP="00686E55">
      <w:pPr>
        <w:rPr>
          <w:rFonts w:ascii="Times New Roman" w:hAnsi="Times New Roman" w:cs="Times New Roman"/>
        </w:rPr>
      </w:pPr>
    </w:p>
    <w:p w14:paraId="745D38DC" w14:textId="3C310D1E" w:rsidR="00686E55" w:rsidRDefault="00686E55" w:rsidP="00686E55">
      <w:pPr>
        <w:rPr>
          <w:rFonts w:ascii="Times New Roman" w:hAnsi="Times New Roman" w:cs="Times New Roman"/>
          <w:b/>
        </w:rPr>
      </w:pPr>
      <w:r w:rsidRPr="00686E55">
        <w:rPr>
          <w:rFonts w:ascii="Times New Roman" w:hAnsi="Times New Roman" w:cs="Times New Roman"/>
          <w:b/>
        </w:rPr>
        <w:lastRenderedPageBreak/>
        <w:t xml:space="preserve">Section </w:t>
      </w:r>
      <w:r w:rsidR="00B5495F">
        <w:rPr>
          <w:rFonts w:ascii="Times New Roman" w:hAnsi="Times New Roman" w:cs="Times New Roman"/>
          <w:b/>
        </w:rPr>
        <w:t>4</w:t>
      </w:r>
      <w:r w:rsidRPr="00686E55">
        <w:rPr>
          <w:rFonts w:ascii="Times New Roman" w:hAnsi="Times New Roman" w:cs="Times New Roman"/>
          <w:b/>
        </w:rPr>
        <w:t>:</w:t>
      </w:r>
      <w:r w:rsidRPr="00686E55">
        <w:rPr>
          <w:rFonts w:ascii="Times New Roman" w:hAnsi="Times New Roman" w:cs="Times New Roman"/>
          <w:b/>
        </w:rPr>
        <w:tab/>
        <w:t>Personal protective equipment required and any limitations of the equipment.</w:t>
      </w:r>
    </w:p>
    <w:p w14:paraId="375B4BC7" w14:textId="77777777" w:rsidR="00686E55" w:rsidRPr="007E786A" w:rsidRDefault="007E786A" w:rsidP="00686E55">
      <w:pPr>
        <w:rPr>
          <w:rFonts w:ascii="Times New Roman" w:hAnsi="Times New Roman" w:cs="Times New Roman"/>
          <w:i/>
          <w:color w:val="767171" w:themeColor="background2" w:themeShade="80"/>
        </w:rPr>
      </w:pPr>
      <w:r w:rsidRPr="007E786A">
        <w:rPr>
          <w:rFonts w:ascii="Times New Roman" w:hAnsi="Times New Roman" w:cs="Times New Roman"/>
          <w:i/>
          <w:color w:val="767171" w:themeColor="background2" w:themeShade="80"/>
        </w:rPr>
        <w:t>Specify all PPE and attire required beyond normal lab attire. Be specific. Do not simply state, "Wear compatible gloves" or "Wear appropriate protective equipment". State exactly what type of gloves and other PPE will be used with the material. It may be necessary to consult glove compatibility charts. In addition, do not prescribe PPE (e.g. respirators, coveralls) that will not be used in your procedure, just because it is described in the SDS. Ensure the prescribed equipment is available in your laboratory.</w:t>
      </w:r>
    </w:p>
    <w:p w14:paraId="4476F4DF" w14:textId="40D10599" w:rsidR="00686E55" w:rsidRDefault="00686E55" w:rsidP="00686E55">
      <w:pPr>
        <w:rPr>
          <w:rFonts w:ascii="Times New Roman" w:hAnsi="Times New Roman" w:cs="Times New Roman"/>
          <w:b/>
        </w:rPr>
      </w:pPr>
      <w:r w:rsidRPr="00686E55">
        <w:rPr>
          <w:rFonts w:ascii="Times New Roman" w:hAnsi="Times New Roman" w:cs="Times New Roman"/>
          <w:b/>
        </w:rPr>
        <w:t xml:space="preserve">Section </w:t>
      </w:r>
      <w:r w:rsidR="00B5495F">
        <w:rPr>
          <w:rFonts w:ascii="Times New Roman" w:hAnsi="Times New Roman" w:cs="Times New Roman"/>
          <w:b/>
        </w:rPr>
        <w:t>5</w:t>
      </w:r>
      <w:r w:rsidRPr="00686E55">
        <w:rPr>
          <w:rFonts w:ascii="Times New Roman" w:hAnsi="Times New Roman" w:cs="Times New Roman"/>
          <w:b/>
        </w:rPr>
        <w:t>:</w:t>
      </w:r>
      <w:r w:rsidRPr="00686E55">
        <w:rPr>
          <w:rFonts w:ascii="Times New Roman" w:hAnsi="Times New Roman" w:cs="Times New Roman"/>
          <w:b/>
        </w:rPr>
        <w:tab/>
        <w:t>Engineering Controls</w:t>
      </w:r>
    </w:p>
    <w:p w14:paraId="229CF837" w14:textId="77777777" w:rsidR="007E786A" w:rsidRPr="007E786A" w:rsidRDefault="007E786A" w:rsidP="007E786A">
      <w:pPr>
        <w:pStyle w:val="BodyText"/>
        <w:tabs>
          <w:tab w:val="left" w:pos="1760"/>
        </w:tabs>
        <w:spacing w:before="46"/>
        <w:rPr>
          <w:i/>
          <w:color w:val="767171" w:themeColor="background2" w:themeShade="80"/>
        </w:rPr>
      </w:pPr>
      <w:r w:rsidRPr="007E786A">
        <w:rPr>
          <w:i/>
          <w:color w:val="767171" w:themeColor="background2" w:themeShade="80"/>
        </w:rPr>
        <w:t>Designate the fume hood, local exhaust, glove box, containment device, or other engineering control to be used.</w:t>
      </w:r>
    </w:p>
    <w:p w14:paraId="7AEB0A5A" w14:textId="77777777" w:rsidR="00686E55" w:rsidRPr="008E76D4" w:rsidRDefault="00686E55" w:rsidP="00686E55">
      <w:pPr>
        <w:rPr>
          <w:rFonts w:ascii="Times New Roman" w:hAnsi="Times New Roman" w:cs="Times New Roman"/>
        </w:rPr>
      </w:pPr>
    </w:p>
    <w:p w14:paraId="25F91DA0" w14:textId="2DD0A649" w:rsidR="00686E55" w:rsidRDefault="00686E55" w:rsidP="00686E55">
      <w:pPr>
        <w:rPr>
          <w:rFonts w:ascii="Times New Roman" w:hAnsi="Times New Roman" w:cs="Times New Roman"/>
          <w:b/>
        </w:rPr>
      </w:pPr>
      <w:r w:rsidRPr="00686E55">
        <w:rPr>
          <w:rFonts w:ascii="Times New Roman" w:hAnsi="Times New Roman" w:cs="Times New Roman"/>
          <w:b/>
        </w:rPr>
        <w:t xml:space="preserve">Section </w:t>
      </w:r>
      <w:r w:rsidR="00B5495F">
        <w:rPr>
          <w:rFonts w:ascii="Times New Roman" w:hAnsi="Times New Roman" w:cs="Times New Roman"/>
          <w:b/>
        </w:rPr>
        <w:t>6</w:t>
      </w:r>
      <w:r w:rsidRPr="00686E55">
        <w:rPr>
          <w:rFonts w:ascii="Times New Roman" w:hAnsi="Times New Roman" w:cs="Times New Roman"/>
          <w:b/>
        </w:rPr>
        <w:t>:</w:t>
      </w:r>
      <w:r w:rsidRPr="00686E55">
        <w:rPr>
          <w:rFonts w:ascii="Times New Roman" w:hAnsi="Times New Roman" w:cs="Times New Roman"/>
          <w:b/>
        </w:rPr>
        <w:tab/>
        <w:t>Designated Use Area(s)</w:t>
      </w:r>
    </w:p>
    <w:p w14:paraId="60F25193" w14:textId="77777777" w:rsidR="007E786A" w:rsidRPr="007E786A" w:rsidRDefault="007E786A" w:rsidP="007E786A">
      <w:pPr>
        <w:pStyle w:val="BodyText"/>
        <w:tabs>
          <w:tab w:val="left" w:pos="1539"/>
        </w:tabs>
        <w:spacing w:before="53" w:after="19" w:line="242" w:lineRule="auto"/>
        <w:ind w:right="169"/>
        <w:rPr>
          <w:i/>
          <w:color w:val="767171" w:themeColor="background2" w:themeShade="80"/>
        </w:rPr>
      </w:pPr>
      <w:r w:rsidRPr="007E786A">
        <w:rPr>
          <w:i/>
          <w:color w:val="767171" w:themeColor="background2" w:themeShade="80"/>
        </w:rPr>
        <w:t>Where in the lab(s) will the chemical be used? Describe the designated area where the chemical(s) will be used along with</w:t>
      </w:r>
      <w:r w:rsidRPr="007E786A">
        <w:rPr>
          <w:i/>
          <w:color w:val="767171" w:themeColor="background2" w:themeShade="80"/>
          <w:spacing w:val="-33"/>
        </w:rPr>
        <w:t xml:space="preserve"> </w:t>
      </w:r>
      <w:r w:rsidRPr="007E786A">
        <w:rPr>
          <w:i/>
          <w:color w:val="767171" w:themeColor="background2" w:themeShade="80"/>
        </w:rPr>
        <w:t>the measures that will be taken to mark this area. Attach a drawing if</w:t>
      </w:r>
      <w:r w:rsidRPr="007E786A">
        <w:rPr>
          <w:i/>
          <w:color w:val="767171" w:themeColor="background2" w:themeShade="80"/>
          <w:spacing w:val="-16"/>
        </w:rPr>
        <w:t xml:space="preserve"> </w:t>
      </w:r>
      <w:r w:rsidRPr="007E786A">
        <w:rPr>
          <w:i/>
          <w:color w:val="767171" w:themeColor="background2" w:themeShade="80"/>
        </w:rPr>
        <w:t>necessary.</w:t>
      </w:r>
    </w:p>
    <w:p w14:paraId="4B30550F" w14:textId="77777777" w:rsidR="007E786A" w:rsidRPr="007E786A" w:rsidRDefault="007E786A" w:rsidP="007E786A">
      <w:pPr>
        <w:pStyle w:val="BodyText"/>
        <w:tabs>
          <w:tab w:val="left" w:pos="1539"/>
        </w:tabs>
        <w:spacing w:before="53" w:after="19" w:line="242" w:lineRule="auto"/>
        <w:ind w:right="169"/>
        <w:rPr>
          <w:i/>
          <w:color w:val="767171" w:themeColor="background2" w:themeShade="80"/>
        </w:rPr>
      </w:pPr>
      <w:r w:rsidRPr="007E786A">
        <w:rPr>
          <w:i/>
          <w:color w:val="767171" w:themeColor="background2" w:themeShade="80"/>
        </w:rPr>
        <w:t>If use is restricted to a specific fume hood or glove box, specify which one. If the substance can be used on the open bench, designate a certain bench or area for the use. Use signs or tape to indicate where these designated use areas are in the lab. For multiple chemicals used in a designated area, use wording like "Carcinogen use area" or "Particularly Hazardous Substance Use/Storage Area".</w:t>
      </w:r>
    </w:p>
    <w:p w14:paraId="183C066E" w14:textId="77777777" w:rsidR="00686E55" w:rsidRPr="008E76D4" w:rsidRDefault="00686E55" w:rsidP="00686E55">
      <w:pPr>
        <w:rPr>
          <w:rFonts w:ascii="Times New Roman" w:hAnsi="Times New Roman" w:cs="Times New Roman"/>
        </w:rPr>
      </w:pPr>
    </w:p>
    <w:p w14:paraId="51CF659A" w14:textId="388800FB" w:rsidR="00686E55" w:rsidRPr="00686E55" w:rsidRDefault="00686E55" w:rsidP="00686E55">
      <w:pPr>
        <w:rPr>
          <w:rFonts w:ascii="Times New Roman" w:hAnsi="Times New Roman" w:cs="Times New Roman"/>
          <w:b/>
        </w:rPr>
      </w:pPr>
      <w:r w:rsidRPr="00686E55">
        <w:rPr>
          <w:rFonts w:ascii="Times New Roman" w:hAnsi="Times New Roman" w:cs="Times New Roman"/>
          <w:b/>
        </w:rPr>
        <w:t xml:space="preserve">Section </w:t>
      </w:r>
      <w:r w:rsidR="00B5495F">
        <w:rPr>
          <w:rFonts w:ascii="Times New Roman" w:hAnsi="Times New Roman" w:cs="Times New Roman"/>
          <w:b/>
        </w:rPr>
        <w:t>7</w:t>
      </w:r>
      <w:r w:rsidRPr="00686E55">
        <w:rPr>
          <w:rFonts w:ascii="Times New Roman" w:hAnsi="Times New Roman" w:cs="Times New Roman"/>
          <w:b/>
        </w:rPr>
        <w:t>:</w:t>
      </w:r>
      <w:r w:rsidRPr="00686E55">
        <w:rPr>
          <w:rFonts w:ascii="Times New Roman" w:hAnsi="Times New Roman" w:cs="Times New Roman"/>
          <w:b/>
        </w:rPr>
        <w:tab/>
        <w:t>Describe storage requirements and any special handling requirements.</w:t>
      </w:r>
    </w:p>
    <w:p w14:paraId="1C79B544" w14:textId="257E87D3" w:rsidR="007E786A" w:rsidRDefault="007E786A" w:rsidP="007E786A">
      <w:pPr>
        <w:pStyle w:val="BodyText"/>
      </w:pPr>
      <w:r w:rsidRPr="007E786A">
        <w:rPr>
          <w:i/>
          <w:color w:val="767171" w:themeColor="background2" w:themeShade="80"/>
        </w:rPr>
        <w:t>Describe where and how the chemical will be stored in the lab. Chemical storage must comply with the CMU Chemical Hygiene Plan.</w:t>
      </w:r>
      <w:r w:rsidR="00F350BF">
        <w:rPr>
          <w:i/>
          <w:color w:val="767171" w:themeColor="background2" w:themeShade="80"/>
        </w:rPr>
        <w:t xml:space="preserve"> </w:t>
      </w:r>
      <w:r w:rsidRPr="007E786A">
        <w:rPr>
          <w:i/>
          <w:color w:val="767171" w:themeColor="background2" w:themeShade="80"/>
        </w:rPr>
        <w:t>Account for chemical compatibility with other chemicals in the vicinity. Consider expiration dates of chemicals and long-term stability, especially peroxidizable substances. Use appropriate storage cabinets and containers, including refrigerators, freezers,</w:t>
      </w:r>
      <w:r w:rsidR="00565524">
        <w:rPr>
          <w:i/>
          <w:color w:val="767171" w:themeColor="background2" w:themeShade="80"/>
        </w:rPr>
        <w:t xml:space="preserve"> flammable/corrosive cabinets,</w:t>
      </w:r>
      <w:r w:rsidRPr="007E786A">
        <w:rPr>
          <w:i/>
          <w:color w:val="767171" w:themeColor="background2" w:themeShade="80"/>
        </w:rPr>
        <w:t xml:space="preserve"> and desiccators when necessary</w:t>
      </w:r>
      <w:r w:rsidR="00565524">
        <w:rPr>
          <w:i/>
          <w:color w:val="767171" w:themeColor="background2" w:themeShade="80"/>
        </w:rPr>
        <w:t>. Use secondary containment for liquids, if not already provided by the storage cabinet</w:t>
      </w:r>
      <w:r w:rsidRPr="008C570E">
        <w:t>.</w:t>
      </w:r>
    </w:p>
    <w:p w14:paraId="7448EF22" w14:textId="77777777" w:rsidR="008817E3" w:rsidRPr="008C570E" w:rsidRDefault="008817E3" w:rsidP="007E786A">
      <w:pPr>
        <w:pStyle w:val="BodyText"/>
      </w:pPr>
    </w:p>
    <w:p w14:paraId="042BAFE6" w14:textId="4950B702" w:rsidR="00686E55" w:rsidRDefault="006A12BF" w:rsidP="00686E55">
      <w:pPr>
        <w:rPr>
          <w:rFonts w:ascii="Times New Roman" w:hAnsi="Times New Roman" w:cs="Times New Roman"/>
          <w:b/>
          <w:bCs/>
        </w:rPr>
      </w:pPr>
      <w:r w:rsidRPr="0052320C">
        <w:rPr>
          <w:rFonts w:ascii="Times New Roman" w:hAnsi="Times New Roman" w:cs="Times New Roman"/>
          <w:b/>
          <w:bCs/>
        </w:rPr>
        <w:t xml:space="preserve">Section 8: </w:t>
      </w:r>
      <w:r>
        <w:rPr>
          <w:rFonts w:ascii="Times New Roman" w:hAnsi="Times New Roman" w:cs="Times New Roman"/>
          <w:b/>
          <w:bCs/>
        </w:rPr>
        <w:tab/>
      </w:r>
      <w:r w:rsidRPr="0052320C">
        <w:rPr>
          <w:rFonts w:ascii="Times New Roman" w:hAnsi="Times New Roman" w:cs="Times New Roman"/>
          <w:b/>
          <w:bCs/>
        </w:rPr>
        <w:t>Transportation</w:t>
      </w:r>
    </w:p>
    <w:p w14:paraId="3889A670" w14:textId="274F7AB7" w:rsidR="0001204D" w:rsidRPr="0052320C" w:rsidRDefault="0001204D" w:rsidP="00686E55">
      <w:pPr>
        <w:rPr>
          <w:rFonts w:ascii="Times New Roman" w:hAnsi="Times New Roman" w:cs="Times New Roman"/>
          <w:i/>
          <w:iCs/>
          <w:color w:val="7F7F7F" w:themeColor="text1" w:themeTint="80"/>
        </w:rPr>
      </w:pPr>
      <w:r w:rsidRPr="0052320C">
        <w:rPr>
          <w:rFonts w:ascii="Times New Roman" w:hAnsi="Times New Roman" w:cs="Times New Roman"/>
          <w:i/>
          <w:iCs/>
          <w:color w:val="7F7F7F" w:themeColor="text1" w:themeTint="80"/>
        </w:rPr>
        <w:t xml:space="preserve">If applicable, provide the transportation strategy of the chemical. </w:t>
      </w:r>
      <w:r w:rsidR="00A93025" w:rsidRPr="0052320C">
        <w:rPr>
          <w:rFonts w:ascii="Times New Roman" w:hAnsi="Times New Roman" w:cs="Times New Roman"/>
          <w:i/>
          <w:iCs/>
          <w:color w:val="7F7F7F" w:themeColor="text1" w:themeTint="80"/>
        </w:rPr>
        <w:t>Are chemicals transported in secondary containers?</w:t>
      </w:r>
      <w:r w:rsidR="00874F85" w:rsidRPr="0052320C">
        <w:rPr>
          <w:rFonts w:ascii="Times New Roman" w:hAnsi="Times New Roman" w:cs="Times New Roman"/>
          <w:i/>
          <w:iCs/>
          <w:color w:val="7F7F7F" w:themeColor="text1" w:themeTint="80"/>
        </w:rPr>
        <w:t xml:space="preserve"> What classes of chemicals can the chemical not be stored with? Is PPE different when using the chemical versus transporting the chemical? Ensure chemical name and hazard are placed on the secondary container. </w:t>
      </w:r>
    </w:p>
    <w:p w14:paraId="1B07B4E4" w14:textId="549A7B71" w:rsidR="008E76D4" w:rsidRDefault="008E76D4" w:rsidP="00686E55">
      <w:pPr>
        <w:rPr>
          <w:rFonts w:ascii="Times New Roman" w:hAnsi="Times New Roman" w:cs="Times New Roman"/>
          <w:b/>
        </w:rPr>
      </w:pPr>
      <w:r w:rsidRPr="008E76D4">
        <w:rPr>
          <w:rFonts w:ascii="Times New Roman" w:hAnsi="Times New Roman" w:cs="Times New Roman"/>
          <w:b/>
        </w:rPr>
        <w:t xml:space="preserve">Section </w:t>
      </w:r>
      <w:r w:rsidR="00536E2A">
        <w:rPr>
          <w:rFonts w:ascii="Times New Roman" w:hAnsi="Times New Roman" w:cs="Times New Roman"/>
          <w:b/>
        </w:rPr>
        <w:t>9</w:t>
      </w:r>
      <w:r w:rsidRPr="008E76D4">
        <w:rPr>
          <w:rFonts w:ascii="Times New Roman" w:hAnsi="Times New Roman" w:cs="Times New Roman"/>
          <w:b/>
        </w:rPr>
        <w:t>:</w:t>
      </w:r>
      <w:r w:rsidRPr="008E76D4">
        <w:rPr>
          <w:rFonts w:ascii="Times New Roman" w:hAnsi="Times New Roman" w:cs="Times New Roman"/>
          <w:b/>
        </w:rPr>
        <w:tab/>
        <w:t>Spill and accident procedures.</w:t>
      </w:r>
    </w:p>
    <w:p w14:paraId="11B35A5C" w14:textId="77777777" w:rsidR="007E786A" w:rsidRPr="007E786A" w:rsidRDefault="007E786A" w:rsidP="007E786A">
      <w:pPr>
        <w:rPr>
          <w:rFonts w:ascii="Times New Roman" w:hAnsi="Times New Roman" w:cs="Times New Roman"/>
          <w:i/>
          <w:color w:val="767171" w:themeColor="background2" w:themeShade="80"/>
        </w:rPr>
      </w:pPr>
      <w:r w:rsidRPr="007E786A">
        <w:rPr>
          <w:rFonts w:ascii="Times New Roman" w:hAnsi="Times New Roman" w:cs="Times New Roman"/>
          <w:i/>
          <w:color w:val="767171" w:themeColor="background2" w:themeShade="80"/>
        </w:rPr>
        <w:t xml:space="preserve">How should workers in the lab respond to a spill, personal exposure, fire, or other release of the substance in the lab? Consider the capabilities, knowledge, and experience of all employees in the lab when completing this section. Some workers might have the ability to safety respond to spills and handle the cleanup. Others might need to evacuate or call for assistance. Consider the quantities used in the lab </w:t>
      </w:r>
      <w:r w:rsidRPr="007E786A">
        <w:rPr>
          <w:rFonts w:ascii="Times New Roman" w:hAnsi="Times New Roman" w:cs="Times New Roman"/>
          <w:i/>
          <w:color w:val="767171" w:themeColor="background2" w:themeShade="80"/>
        </w:rPr>
        <w:lastRenderedPageBreak/>
        <w:t>and if the response should be different for small vs. large spills. Be sure to apply information from SDSs in a way that is applicable to your lab; often this information applies to large industrial situations.</w:t>
      </w:r>
    </w:p>
    <w:p w14:paraId="289E327F" w14:textId="77777777" w:rsidR="008E76D4" w:rsidRPr="007E786A" w:rsidRDefault="007E786A" w:rsidP="007E786A">
      <w:pPr>
        <w:rPr>
          <w:rFonts w:ascii="Times New Roman" w:hAnsi="Times New Roman" w:cs="Times New Roman"/>
          <w:i/>
          <w:color w:val="767171" w:themeColor="background2" w:themeShade="80"/>
        </w:rPr>
      </w:pPr>
      <w:r w:rsidRPr="007E786A">
        <w:rPr>
          <w:rFonts w:ascii="Times New Roman" w:hAnsi="Times New Roman" w:cs="Times New Roman"/>
          <w:i/>
          <w:color w:val="767171" w:themeColor="background2" w:themeShade="80"/>
        </w:rPr>
        <w:t>Describe in detail the appropriate response for various routes of personal exposure. Whenever necessary, ensure eyewash, shower, etc. are available and workers are trained on their use.</w:t>
      </w:r>
    </w:p>
    <w:p w14:paraId="5803F905" w14:textId="457E8B39" w:rsidR="008E76D4" w:rsidRDefault="008E76D4" w:rsidP="00686E55">
      <w:pPr>
        <w:rPr>
          <w:rFonts w:ascii="Times New Roman" w:hAnsi="Times New Roman" w:cs="Times New Roman"/>
          <w:b/>
        </w:rPr>
      </w:pPr>
      <w:r w:rsidRPr="008E76D4">
        <w:rPr>
          <w:rFonts w:ascii="Times New Roman" w:hAnsi="Times New Roman" w:cs="Times New Roman"/>
          <w:b/>
        </w:rPr>
        <w:t xml:space="preserve">Section </w:t>
      </w:r>
      <w:r w:rsidR="00536E2A">
        <w:rPr>
          <w:rFonts w:ascii="Times New Roman" w:hAnsi="Times New Roman" w:cs="Times New Roman"/>
          <w:b/>
        </w:rPr>
        <w:t>10</w:t>
      </w:r>
      <w:r w:rsidRPr="008E76D4">
        <w:rPr>
          <w:rFonts w:ascii="Times New Roman" w:hAnsi="Times New Roman" w:cs="Times New Roman"/>
          <w:b/>
        </w:rPr>
        <w:t>:</w:t>
      </w:r>
      <w:r w:rsidRPr="008E76D4">
        <w:rPr>
          <w:rFonts w:ascii="Times New Roman" w:hAnsi="Times New Roman" w:cs="Times New Roman"/>
          <w:b/>
        </w:rPr>
        <w:tab/>
        <w:t>Decontamination procedures.</w:t>
      </w:r>
    </w:p>
    <w:p w14:paraId="2B750837" w14:textId="77777777" w:rsidR="008E76D4" w:rsidRPr="007E786A" w:rsidRDefault="007E786A" w:rsidP="00686E55">
      <w:pPr>
        <w:rPr>
          <w:rFonts w:ascii="Times New Roman" w:hAnsi="Times New Roman" w:cs="Times New Roman"/>
          <w:i/>
          <w:color w:val="767171" w:themeColor="background2" w:themeShade="80"/>
        </w:rPr>
      </w:pPr>
      <w:r w:rsidRPr="007E786A">
        <w:rPr>
          <w:rFonts w:ascii="Times New Roman" w:hAnsi="Times New Roman" w:cs="Times New Roman"/>
          <w:i/>
          <w:color w:val="767171" w:themeColor="background2" w:themeShade="80"/>
        </w:rPr>
        <w:t>Describe in this section procedures for decontaminating the workspace and equipment after use of the substance. Oftentimes, a wiping with soapy water or common solvents is sufficient. Consider if special precautions are necessary to make the work area safe for maintenance or service employees.</w:t>
      </w:r>
    </w:p>
    <w:p w14:paraId="43C8DFD3" w14:textId="22AFD623" w:rsidR="008E76D4" w:rsidRDefault="008E76D4" w:rsidP="00686E55">
      <w:pPr>
        <w:rPr>
          <w:rFonts w:ascii="Times New Roman" w:hAnsi="Times New Roman" w:cs="Times New Roman"/>
          <w:b/>
        </w:rPr>
      </w:pPr>
      <w:r w:rsidRPr="008E76D4">
        <w:rPr>
          <w:rFonts w:ascii="Times New Roman" w:hAnsi="Times New Roman" w:cs="Times New Roman"/>
          <w:b/>
        </w:rPr>
        <w:t xml:space="preserve">Section </w:t>
      </w:r>
      <w:r w:rsidR="00B5495F">
        <w:rPr>
          <w:rFonts w:ascii="Times New Roman" w:hAnsi="Times New Roman" w:cs="Times New Roman"/>
          <w:b/>
        </w:rPr>
        <w:t>1</w:t>
      </w:r>
      <w:r w:rsidR="00536E2A">
        <w:rPr>
          <w:rFonts w:ascii="Times New Roman" w:hAnsi="Times New Roman" w:cs="Times New Roman"/>
          <w:b/>
        </w:rPr>
        <w:t>1</w:t>
      </w:r>
      <w:r w:rsidRPr="008E76D4">
        <w:rPr>
          <w:rFonts w:ascii="Times New Roman" w:hAnsi="Times New Roman" w:cs="Times New Roman"/>
          <w:b/>
        </w:rPr>
        <w:t>:</w:t>
      </w:r>
      <w:r w:rsidRPr="008E76D4">
        <w:rPr>
          <w:rFonts w:ascii="Times New Roman" w:hAnsi="Times New Roman" w:cs="Times New Roman"/>
          <w:b/>
        </w:rPr>
        <w:tab/>
        <w:t xml:space="preserve">Waste </w:t>
      </w:r>
      <w:r>
        <w:rPr>
          <w:rFonts w:ascii="Times New Roman" w:hAnsi="Times New Roman" w:cs="Times New Roman"/>
          <w:b/>
        </w:rPr>
        <w:t xml:space="preserve">collection and </w:t>
      </w:r>
      <w:r w:rsidRPr="008E76D4">
        <w:rPr>
          <w:rFonts w:ascii="Times New Roman" w:hAnsi="Times New Roman" w:cs="Times New Roman"/>
          <w:b/>
        </w:rPr>
        <w:t>disposal procedures.</w:t>
      </w:r>
    </w:p>
    <w:p w14:paraId="0C3F8430" w14:textId="77777777" w:rsidR="007E786A" w:rsidRPr="007E786A" w:rsidRDefault="007E786A" w:rsidP="007E786A">
      <w:pPr>
        <w:rPr>
          <w:rFonts w:ascii="Times New Roman" w:hAnsi="Times New Roman" w:cs="Times New Roman"/>
          <w:i/>
          <w:color w:val="767171" w:themeColor="background2" w:themeShade="80"/>
        </w:rPr>
      </w:pPr>
      <w:r w:rsidRPr="007E786A">
        <w:rPr>
          <w:rFonts w:ascii="Times New Roman" w:hAnsi="Times New Roman" w:cs="Times New Roman"/>
          <w:i/>
          <w:color w:val="767171" w:themeColor="background2" w:themeShade="80"/>
        </w:rPr>
        <w:t>Describe how the chemical waste will be collected, labeled, and sent for disposal in your lab. Consider any incompatibil</w:t>
      </w:r>
      <w:r w:rsidR="00565524">
        <w:rPr>
          <w:rFonts w:ascii="Times New Roman" w:hAnsi="Times New Roman" w:cs="Times New Roman"/>
          <w:i/>
          <w:color w:val="767171" w:themeColor="background2" w:themeShade="80"/>
        </w:rPr>
        <w:t>ities, container limitations, and</w:t>
      </w:r>
      <w:r w:rsidRPr="007E786A">
        <w:rPr>
          <w:rFonts w:ascii="Times New Roman" w:hAnsi="Times New Roman" w:cs="Times New Roman"/>
          <w:i/>
          <w:color w:val="767171" w:themeColor="background2" w:themeShade="80"/>
        </w:rPr>
        <w:t xml:space="preserve"> special handling or storage for waste. Take into account contaminated solids like gloves, bench coat, or paper towels that may need to be considered hazardous, depending on the chemical. </w:t>
      </w:r>
      <w:r w:rsidR="00565524">
        <w:rPr>
          <w:rFonts w:ascii="Times New Roman" w:hAnsi="Times New Roman" w:cs="Times New Roman"/>
          <w:i/>
          <w:color w:val="767171" w:themeColor="background2" w:themeShade="80"/>
        </w:rPr>
        <w:t xml:space="preserve">Store all hazardous waste in secondary containment </w:t>
      </w:r>
      <w:r w:rsidR="00754A5B">
        <w:rPr>
          <w:rFonts w:ascii="Times New Roman" w:hAnsi="Times New Roman" w:cs="Times New Roman"/>
          <w:i/>
          <w:color w:val="767171" w:themeColor="background2" w:themeShade="80"/>
        </w:rPr>
        <w:t>and in accordance with regulations.</w:t>
      </w:r>
      <w:r w:rsidR="00565524">
        <w:rPr>
          <w:rFonts w:ascii="Times New Roman" w:hAnsi="Times New Roman" w:cs="Times New Roman"/>
          <w:i/>
          <w:color w:val="767171" w:themeColor="background2" w:themeShade="80"/>
        </w:rPr>
        <w:t xml:space="preserve"> </w:t>
      </w:r>
    </w:p>
    <w:p w14:paraId="50BA491F" w14:textId="5324875E" w:rsidR="00973F09" w:rsidRDefault="007E786A" w:rsidP="007E786A">
      <w:pPr>
        <w:rPr>
          <w:rFonts w:ascii="Times New Roman" w:hAnsi="Times New Roman" w:cs="Times New Roman"/>
          <w:i/>
          <w:color w:val="767171" w:themeColor="background2" w:themeShade="80"/>
        </w:rPr>
      </w:pPr>
      <w:r w:rsidRPr="007E786A">
        <w:rPr>
          <w:rFonts w:ascii="Times New Roman" w:hAnsi="Times New Roman" w:cs="Times New Roman"/>
          <w:i/>
          <w:color w:val="767171" w:themeColor="background2" w:themeShade="80"/>
        </w:rPr>
        <w:t>Do not list procedures from the SDS that are the responsibility of the Hazardous Waste Manager or the waste processing plant. Section 13 of the SDS will describe disposal considerations, but is often directed to the treatment facility or waste manager, not a lab worker.</w:t>
      </w:r>
    </w:p>
    <w:p w14:paraId="2A7C493E" w14:textId="3B69F90A" w:rsidR="008E76D4" w:rsidRDefault="008E76D4" w:rsidP="00686E55">
      <w:pPr>
        <w:rPr>
          <w:rFonts w:ascii="Times New Roman" w:hAnsi="Times New Roman" w:cs="Times New Roman"/>
          <w:b/>
        </w:rPr>
      </w:pPr>
      <w:r w:rsidRPr="008E76D4">
        <w:rPr>
          <w:rFonts w:ascii="Times New Roman" w:hAnsi="Times New Roman" w:cs="Times New Roman"/>
          <w:b/>
        </w:rPr>
        <w:t>Section 1</w:t>
      </w:r>
      <w:r w:rsidR="00536E2A">
        <w:rPr>
          <w:rFonts w:ascii="Times New Roman" w:hAnsi="Times New Roman" w:cs="Times New Roman"/>
          <w:b/>
        </w:rPr>
        <w:t>2</w:t>
      </w:r>
      <w:r w:rsidRPr="008E76D4">
        <w:rPr>
          <w:rFonts w:ascii="Times New Roman" w:hAnsi="Times New Roman" w:cs="Times New Roman"/>
          <w:b/>
        </w:rPr>
        <w:t>:</w:t>
      </w:r>
      <w:r w:rsidRPr="008E76D4">
        <w:rPr>
          <w:rFonts w:ascii="Times New Roman" w:hAnsi="Times New Roman" w:cs="Times New Roman"/>
          <w:b/>
        </w:rPr>
        <w:tab/>
        <w:t>Safety Data Sheet Location(s)</w:t>
      </w:r>
    </w:p>
    <w:p w14:paraId="7D128BB0" w14:textId="6E65D2AE" w:rsidR="007E786A" w:rsidRPr="007E786A" w:rsidRDefault="007E786A" w:rsidP="007E786A">
      <w:pPr>
        <w:rPr>
          <w:rFonts w:ascii="Times New Roman" w:hAnsi="Times New Roman" w:cs="Times New Roman"/>
          <w:i/>
          <w:color w:val="767171" w:themeColor="background2" w:themeShade="80"/>
        </w:rPr>
      </w:pPr>
      <w:r w:rsidRPr="007E786A">
        <w:rPr>
          <w:rFonts w:ascii="Times New Roman" w:hAnsi="Times New Roman" w:cs="Times New Roman"/>
          <w:i/>
          <w:color w:val="767171" w:themeColor="background2" w:themeShade="80"/>
        </w:rPr>
        <w:t xml:space="preserve">CMU Environmental Health and Safety maintains an online SDS database for all of CMU. The database can be accessed </w:t>
      </w:r>
      <w:hyperlink r:id="rId14" w:history="1">
        <w:r w:rsidR="00CA64D7" w:rsidRPr="00CA64D7">
          <w:rPr>
            <w:rStyle w:val="Hyperlink"/>
            <w:rFonts w:ascii="Times New Roman" w:hAnsi="Times New Roman" w:cs="Times New Roman"/>
            <w:i/>
          </w:rPr>
          <w:t>HERE</w:t>
        </w:r>
      </w:hyperlink>
      <w:r w:rsidRPr="007E786A">
        <w:rPr>
          <w:rFonts w:ascii="Times New Roman" w:hAnsi="Times New Roman" w:cs="Times New Roman"/>
          <w:i/>
          <w:color w:val="767171" w:themeColor="background2" w:themeShade="80"/>
        </w:rPr>
        <w:t xml:space="preserve">. </w:t>
      </w:r>
      <w:r w:rsidR="00CA64D7">
        <w:rPr>
          <w:rFonts w:ascii="Times New Roman" w:hAnsi="Times New Roman" w:cs="Times New Roman"/>
          <w:i/>
          <w:color w:val="767171" w:themeColor="background2" w:themeShade="80"/>
        </w:rPr>
        <w:t>Confirm the SDS for this chemical(s)</w:t>
      </w:r>
      <w:r w:rsidRPr="007E786A">
        <w:rPr>
          <w:rFonts w:ascii="Times New Roman" w:hAnsi="Times New Roman" w:cs="Times New Roman"/>
          <w:i/>
          <w:color w:val="767171" w:themeColor="background2" w:themeShade="80"/>
        </w:rPr>
        <w:t xml:space="preserve"> is found in the database, </w:t>
      </w:r>
      <w:r w:rsidR="00CA64D7">
        <w:rPr>
          <w:rFonts w:ascii="Times New Roman" w:hAnsi="Times New Roman" w:cs="Times New Roman"/>
          <w:i/>
          <w:color w:val="767171" w:themeColor="background2" w:themeShade="80"/>
        </w:rPr>
        <w:t>and then designate the SDS location as Environmental Health &amp; Safety – MSDSonline.</w:t>
      </w:r>
      <w:r w:rsidRPr="007E786A">
        <w:rPr>
          <w:rFonts w:ascii="Times New Roman" w:hAnsi="Times New Roman" w:cs="Times New Roman"/>
          <w:i/>
          <w:color w:val="767171" w:themeColor="background2" w:themeShade="80"/>
        </w:rPr>
        <w:t>. If your chemical cannot be found in the database, send a copy of the SDS to environmental@cmich.edu</w:t>
      </w:r>
      <w:r w:rsidR="00CA64D7">
        <w:rPr>
          <w:rFonts w:ascii="Times New Roman" w:hAnsi="Times New Roman" w:cs="Times New Roman"/>
          <w:i/>
          <w:color w:val="767171" w:themeColor="background2" w:themeShade="80"/>
        </w:rPr>
        <w:t>.</w:t>
      </w:r>
    </w:p>
    <w:p w14:paraId="6AFBB3BD" w14:textId="77777777" w:rsidR="00CA64D7" w:rsidRDefault="00CA64D7" w:rsidP="007E786A">
      <w:pPr>
        <w:rPr>
          <w:rFonts w:ascii="Times New Roman" w:hAnsi="Times New Roman" w:cs="Times New Roman"/>
          <w:i/>
          <w:color w:val="767171" w:themeColor="background2" w:themeShade="80"/>
        </w:rPr>
      </w:pPr>
      <w:r>
        <w:rPr>
          <w:rFonts w:ascii="Times New Roman" w:hAnsi="Times New Roman" w:cs="Times New Roman"/>
          <w:i/>
          <w:color w:val="767171" w:themeColor="background2" w:themeShade="80"/>
        </w:rPr>
        <w:t>P</w:t>
      </w:r>
      <w:r w:rsidR="007E786A" w:rsidRPr="007E786A">
        <w:rPr>
          <w:rFonts w:ascii="Times New Roman" w:hAnsi="Times New Roman" w:cs="Times New Roman"/>
          <w:i/>
          <w:color w:val="767171" w:themeColor="background2" w:themeShade="80"/>
        </w:rPr>
        <w:t xml:space="preserve">aper copies or local electronic storage </w:t>
      </w:r>
      <w:r>
        <w:rPr>
          <w:rFonts w:ascii="Times New Roman" w:hAnsi="Times New Roman" w:cs="Times New Roman"/>
          <w:i/>
          <w:color w:val="767171" w:themeColor="background2" w:themeShade="80"/>
        </w:rPr>
        <w:t>are also permitted, but that is in addition to MSDSonline.</w:t>
      </w:r>
    </w:p>
    <w:p w14:paraId="74825976" w14:textId="7396605D" w:rsidR="00E238A6" w:rsidRDefault="00E238A6" w:rsidP="007E786A">
      <w:pPr>
        <w:rPr>
          <w:rFonts w:ascii="Times New Roman" w:hAnsi="Times New Roman" w:cs="Times New Roman"/>
          <w:b/>
          <w:lang w:bidi="en-US"/>
        </w:rPr>
      </w:pPr>
      <w:r w:rsidRPr="007E786A">
        <w:rPr>
          <w:rFonts w:ascii="Times New Roman" w:hAnsi="Times New Roman" w:cs="Times New Roman"/>
          <w:b/>
          <w:lang w:bidi="en-US"/>
        </w:rPr>
        <w:t xml:space="preserve"> </w:t>
      </w:r>
    </w:p>
    <w:p w14:paraId="357BE1DD" w14:textId="2203528B" w:rsidR="007E786A" w:rsidRPr="007E786A" w:rsidRDefault="00E238A6" w:rsidP="007E786A">
      <w:pPr>
        <w:rPr>
          <w:rFonts w:ascii="Times New Roman" w:hAnsi="Times New Roman" w:cs="Times New Roman"/>
          <w:b/>
          <w:lang w:bidi="en-US"/>
        </w:rPr>
      </w:pPr>
      <w:r w:rsidRPr="007E786A">
        <w:rPr>
          <w:rFonts w:ascii="Times New Roman" w:hAnsi="Times New Roman" w:cs="Times New Roman"/>
          <w:b/>
          <w:lang w:bidi="en-US"/>
        </w:rPr>
        <w:t>Recommended</w:t>
      </w:r>
      <w:r w:rsidR="007E786A" w:rsidRPr="007E786A">
        <w:rPr>
          <w:rFonts w:ascii="Times New Roman" w:hAnsi="Times New Roman" w:cs="Times New Roman"/>
          <w:b/>
          <w:lang w:bidi="en-US"/>
        </w:rPr>
        <w:t xml:space="preserve"> Reference Materials and Useful Links</w:t>
      </w:r>
    </w:p>
    <w:p w14:paraId="6C94AC48" w14:textId="1CEC2E9D" w:rsidR="007E786A" w:rsidRPr="007E786A" w:rsidRDefault="002E6600" w:rsidP="007E786A">
      <w:pPr>
        <w:numPr>
          <w:ilvl w:val="0"/>
          <w:numId w:val="2"/>
        </w:numPr>
        <w:spacing w:after="0"/>
        <w:rPr>
          <w:rFonts w:ascii="Times New Roman" w:hAnsi="Times New Roman" w:cs="Times New Roman"/>
          <w:color w:val="767171" w:themeColor="background2" w:themeShade="80"/>
          <w:lang w:bidi="en-US"/>
        </w:rPr>
      </w:pPr>
      <w:hyperlink r:id="rId15" w:history="1">
        <w:r w:rsidR="007E786A" w:rsidRPr="007E786A">
          <w:rPr>
            <w:rStyle w:val="Hyperlink"/>
            <w:rFonts w:ascii="Times New Roman" w:hAnsi="Times New Roman" w:cs="Times New Roman"/>
            <w:color w:val="023160" w:themeColor="hyperlink" w:themeShade="80"/>
            <w:lang w:bidi="en-US"/>
          </w:rPr>
          <w:t>CMU Chemical Hygiene Plan</w:t>
        </w:r>
      </w:hyperlink>
    </w:p>
    <w:p w14:paraId="1EA22D8F" w14:textId="3F70AA90" w:rsidR="007E786A" w:rsidRPr="007E786A" w:rsidRDefault="002E6600" w:rsidP="007E786A">
      <w:pPr>
        <w:numPr>
          <w:ilvl w:val="0"/>
          <w:numId w:val="2"/>
        </w:numPr>
        <w:spacing w:after="0"/>
        <w:rPr>
          <w:rFonts w:ascii="Times New Roman" w:hAnsi="Times New Roman" w:cs="Times New Roman"/>
          <w:color w:val="767171" w:themeColor="background2" w:themeShade="80"/>
          <w:lang w:bidi="en-US"/>
        </w:rPr>
      </w:pPr>
      <w:hyperlink r:id="rId16" w:history="1">
        <w:r w:rsidR="007E786A" w:rsidRPr="007E786A">
          <w:rPr>
            <w:rStyle w:val="Hyperlink"/>
            <w:rFonts w:ascii="Times New Roman" w:hAnsi="Times New Roman" w:cs="Times New Roman"/>
            <w:color w:val="023160" w:themeColor="hyperlink" w:themeShade="80"/>
            <w:lang w:bidi="en-US"/>
          </w:rPr>
          <w:t>CMU Hazardous Waste Disposal</w:t>
        </w:r>
      </w:hyperlink>
    </w:p>
    <w:p w14:paraId="4EBA93E6" w14:textId="77777777" w:rsidR="007E786A" w:rsidRPr="007E786A" w:rsidRDefault="002E6600" w:rsidP="007E786A">
      <w:pPr>
        <w:numPr>
          <w:ilvl w:val="0"/>
          <w:numId w:val="2"/>
        </w:numPr>
        <w:spacing w:after="0"/>
        <w:rPr>
          <w:rFonts w:ascii="Times New Roman" w:hAnsi="Times New Roman" w:cs="Times New Roman"/>
          <w:color w:val="767171" w:themeColor="background2" w:themeShade="80"/>
          <w:lang w:bidi="en-US"/>
        </w:rPr>
      </w:pPr>
      <w:hyperlink r:id="rId17" w:history="1">
        <w:r w:rsidR="007E786A" w:rsidRPr="007E786A">
          <w:rPr>
            <w:rStyle w:val="Hyperlink"/>
            <w:rFonts w:ascii="Times New Roman" w:hAnsi="Times New Roman" w:cs="Times New Roman"/>
            <w:color w:val="023160" w:themeColor="hyperlink" w:themeShade="80"/>
            <w:lang w:bidi="en-US"/>
          </w:rPr>
          <w:t>MSDS Online Safety Data Sheet Database</w:t>
        </w:r>
      </w:hyperlink>
    </w:p>
    <w:p w14:paraId="66C8CD4C" w14:textId="77777777" w:rsidR="007E786A" w:rsidRPr="007E786A" w:rsidRDefault="002E6600" w:rsidP="007E786A">
      <w:pPr>
        <w:numPr>
          <w:ilvl w:val="0"/>
          <w:numId w:val="2"/>
        </w:numPr>
        <w:spacing w:after="0"/>
        <w:rPr>
          <w:rFonts w:ascii="Times New Roman" w:hAnsi="Times New Roman" w:cs="Times New Roman"/>
          <w:color w:val="767171" w:themeColor="background2" w:themeShade="80"/>
          <w:lang w:bidi="en-US"/>
        </w:rPr>
      </w:pPr>
      <w:hyperlink r:id="rId18" w:history="1">
        <w:r w:rsidR="007E786A" w:rsidRPr="007E786A">
          <w:rPr>
            <w:rStyle w:val="Hyperlink"/>
            <w:rFonts w:ascii="Times New Roman" w:hAnsi="Times New Roman" w:cs="Times New Roman"/>
            <w:color w:val="023160" w:themeColor="hyperlink" w:themeShade="80"/>
            <w:lang w:bidi="en-US"/>
          </w:rPr>
          <w:t>NIOSH Pocket Guide to Chemical Hazards</w:t>
        </w:r>
      </w:hyperlink>
    </w:p>
    <w:p w14:paraId="4078C848" w14:textId="77777777" w:rsidR="007E786A" w:rsidRPr="007E786A" w:rsidRDefault="002E6600" w:rsidP="007E786A">
      <w:pPr>
        <w:numPr>
          <w:ilvl w:val="0"/>
          <w:numId w:val="2"/>
        </w:numPr>
        <w:spacing w:after="0"/>
        <w:rPr>
          <w:rFonts w:ascii="Times New Roman" w:hAnsi="Times New Roman" w:cs="Times New Roman"/>
          <w:color w:val="767171" w:themeColor="background2" w:themeShade="80"/>
          <w:lang w:bidi="en-US"/>
        </w:rPr>
      </w:pPr>
      <w:hyperlink r:id="rId19" w:history="1">
        <w:r w:rsidR="007E786A" w:rsidRPr="007E786A">
          <w:rPr>
            <w:rStyle w:val="Hyperlink"/>
            <w:rFonts w:ascii="Times New Roman" w:hAnsi="Times New Roman" w:cs="Times New Roman"/>
            <w:color w:val="023160" w:themeColor="hyperlink" w:themeShade="80"/>
            <w:lang w:bidi="en-US"/>
          </w:rPr>
          <w:t>CAMEO Chemicals Database of Hazardous Materials</w:t>
        </w:r>
      </w:hyperlink>
    </w:p>
    <w:p w14:paraId="74A84CAB" w14:textId="77777777" w:rsidR="007E786A" w:rsidRDefault="002E6600" w:rsidP="007E786A">
      <w:pPr>
        <w:numPr>
          <w:ilvl w:val="0"/>
          <w:numId w:val="2"/>
        </w:numPr>
        <w:spacing w:after="0"/>
        <w:rPr>
          <w:rFonts w:ascii="Times New Roman" w:hAnsi="Times New Roman" w:cs="Times New Roman"/>
          <w:color w:val="767171" w:themeColor="background2" w:themeShade="80"/>
          <w:lang w:bidi="en-US"/>
        </w:rPr>
      </w:pPr>
      <w:hyperlink r:id="rId20" w:history="1">
        <w:r w:rsidR="007E786A" w:rsidRPr="007E786A">
          <w:rPr>
            <w:rStyle w:val="Hyperlink"/>
            <w:rFonts w:ascii="Times New Roman" w:hAnsi="Times New Roman" w:cs="Times New Roman"/>
            <w:color w:val="023160" w:themeColor="hyperlink" w:themeShade="80"/>
            <w:lang w:bidi="en-US"/>
          </w:rPr>
          <w:t>Ansell Chemical Resistance Guide for Gloves</w:t>
        </w:r>
      </w:hyperlink>
    </w:p>
    <w:p w14:paraId="77922624" w14:textId="77777777" w:rsidR="000831FB" w:rsidRPr="007E786A" w:rsidRDefault="000831FB" w:rsidP="000831FB">
      <w:pPr>
        <w:spacing w:after="0"/>
        <w:ind w:left="1040"/>
        <w:rPr>
          <w:rFonts w:ascii="Times New Roman" w:hAnsi="Times New Roman" w:cs="Times New Roman"/>
          <w:color w:val="767171" w:themeColor="background2" w:themeShade="80"/>
          <w:lang w:bidi="en-US"/>
        </w:rPr>
      </w:pPr>
    </w:p>
    <w:p w14:paraId="3CCE342E" w14:textId="77777777" w:rsidR="007E786A" w:rsidRPr="007E786A" w:rsidRDefault="007E786A" w:rsidP="007E786A">
      <w:pPr>
        <w:rPr>
          <w:rFonts w:ascii="Times New Roman" w:hAnsi="Times New Roman" w:cs="Times New Roman"/>
          <w:i/>
          <w:color w:val="767171" w:themeColor="background2" w:themeShade="80"/>
        </w:rPr>
      </w:pPr>
    </w:p>
    <w:p w14:paraId="4DB4A15A" w14:textId="77777777" w:rsidR="007E786A" w:rsidRDefault="007E786A" w:rsidP="008E76D4">
      <w:pPr>
        <w:rPr>
          <w:rFonts w:ascii="Times New Roman" w:hAnsi="Times New Roman" w:cs="Times New Roman"/>
          <w:b/>
        </w:rPr>
      </w:pPr>
    </w:p>
    <w:p w14:paraId="259ECEF7" w14:textId="77777777" w:rsidR="007E786A" w:rsidRDefault="007E786A" w:rsidP="008E76D4">
      <w:pPr>
        <w:rPr>
          <w:rFonts w:ascii="Times New Roman" w:hAnsi="Times New Roman" w:cs="Times New Roman"/>
          <w:b/>
        </w:rPr>
      </w:pPr>
    </w:p>
    <w:p w14:paraId="5876A854" w14:textId="77777777" w:rsidR="007E786A" w:rsidRDefault="007E786A" w:rsidP="008E76D4">
      <w:pPr>
        <w:rPr>
          <w:rFonts w:ascii="Times New Roman" w:hAnsi="Times New Roman" w:cs="Times New Roman"/>
          <w:b/>
        </w:rPr>
      </w:pPr>
    </w:p>
    <w:p w14:paraId="08F81429" w14:textId="77777777" w:rsidR="002E6600" w:rsidRDefault="002E6600" w:rsidP="008E76D4">
      <w:pPr>
        <w:rPr>
          <w:rFonts w:ascii="Times New Roman" w:hAnsi="Times New Roman" w:cs="Times New Roman"/>
          <w:b/>
        </w:rPr>
      </w:pPr>
    </w:p>
    <w:p w14:paraId="47BFA27E" w14:textId="4D42710E" w:rsidR="008E76D4" w:rsidRPr="008E76D4" w:rsidRDefault="008E76D4" w:rsidP="008E76D4">
      <w:pPr>
        <w:rPr>
          <w:rFonts w:ascii="Times New Roman" w:hAnsi="Times New Roman" w:cs="Times New Roman"/>
          <w:b/>
        </w:rPr>
      </w:pPr>
      <w:r w:rsidRPr="008E76D4">
        <w:rPr>
          <w:rFonts w:ascii="Times New Roman" w:hAnsi="Times New Roman" w:cs="Times New Roman"/>
          <w:b/>
        </w:rPr>
        <w:t>Training Records</w:t>
      </w:r>
    </w:p>
    <w:p w14:paraId="1DC998E9" w14:textId="77777777" w:rsidR="008E76D4" w:rsidRDefault="008E76D4" w:rsidP="008E76D4">
      <w:pPr>
        <w:rPr>
          <w:rFonts w:ascii="Times New Roman" w:hAnsi="Times New Roman" w:cs="Times New Roman"/>
          <w:b/>
        </w:rPr>
      </w:pPr>
      <w:r w:rsidRPr="008E76D4">
        <w:rPr>
          <w:rFonts w:ascii="Times New Roman" w:hAnsi="Times New Roman" w:cs="Times New Roman"/>
          <w:b/>
        </w:rPr>
        <w:t>“By my signature, I verify that I have read and understand this SOP, and have discussed any questions I have had with the indicated trainer. I agree to fully adhere to its requirements.”</w:t>
      </w:r>
    </w:p>
    <w:p w14:paraId="59FBF404" w14:textId="77777777" w:rsidR="008E76D4" w:rsidRDefault="008E76D4" w:rsidP="008E76D4">
      <w:pPr>
        <w:rPr>
          <w:rFonts w:ascii="Times New Roman" w:hAnsi="Times New Roman" w:cs="Times New Roman"/>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8"/>
        <w:gridCol w:w="1388"/>
        <w:gridCol w:w="2721"/>
        <w:gridCol w:w="2251"/>
        <w:gridCol w:w="720"/>
      </w:tblGrid>
      <w:tr w:rsidR="008E76D4" w14:paraId="5ADC5EB7" w14:textId="77777777" w:rsidTr="008E76D4">
        <w:trPr>
          <w:trHeight w:val="277"/>
        </w:trPr>
        <w:tc>
          <w:tcPr>
            <w:tcW w:w="1578" w:type="dxa"/>
          </w:tcPr>
          <w:p w14:paraId="31CD2155" w14:textId="77777777" w:rsidR="008E76D4" w:rsidRPr="008E76D4" w:rsidRDefault="008E76D4" w:rsidP="00984F9A">
            <w:pPr>
              <w:pStyle w:val="TableParagraph"/>
              <w:spacing w:line="258" w:lineRule="exact"/>
              <w:ind w:left="493" w:right="485"/>
              <w:rPr>
                <w:b/>
              </w:rPr>
            </w:pPr>
            <w:r w:rsidRPr="008E76D4">
              <w:rPr>
                <w:b/>
              </w:rPr>
              <w:t>First</w:t>
            </w:r>
            <w:r>
              <w:rPr>
                <w:b/>
              </w:rPr>
              <w:t xml:space="preserve"> N</w:t>
            </w:r>
            <w:r w:rsidRPr="008E76D4">
              <w:rPr>
                <w:b/>
              </w:rPr>
              <w:t>ame</w:t>
            </w:r>
          </w:p>
        </w:tc>
        <w:tc>
          <w:tcPr>
            <w:tcW w:w="1388" w:type="dxa"/>
          </w:tcPr>
          <w:p w14:paraId="25849897" w14:textId="77777777" w:rsidR="008E76D4" w:rsidRPr="008E76D4" w:rsidRDefault="008E76D4" w:rsidP="00984F9A">
            <w:pPr>
              <w:pStyle w:val="TableParagraph"/>
              <w:spacing w:line="258" w:lineRule="exact"/>
              <w:ind w:left="494"/>
              <w:rPr>
                <w:b/>
              </w:rPr>
            </w:pPr>
            <w:r w:rsidRPr="008E76D4">
              <w:rPr>
                <w:b/>
              </w:rPr>
              <w:t>Last Name</w:t>
            </w:r>
          </w:p>
        </w:tc>
        <w:tc>
          <w:tcPr>
            <w:tcW w:w="2721" w:type="dxa"/>
          </w:tcPr>
          <w:p w14:paraId="6ADEA31B" w14:textId="77777777" w:rsidR="008E76D4" w:rsidRPr="008E76D4" w:rsidRDefault="008E76D4" w:rsidP="00984F9A">
            <w:pPr>
              <w:pStyle w:val="TableParagraph"/>
              <w:spacing w:line="258" w:lineRule="exact"/>
              <w:ind w:left="859"/>
              <w:rPr>
                <w:b/>
              </w:rPr>
            </w:pPr>
            <w:r w:rsidRPr="008E76D4">
              <w:rPr>
                <w:b/>
              </w:rPr>
              <w:t>Signature</w:t>
            </w:r>
          </w:p>
        </w:tc>
        <w:tc>
          <w:tcPr>
            <w:tcW w:w="2251" w:type="dxa"/>
          </w:tcPr>
          <w:p w14:paraId="7A24433C" w14:textId="77777777" w:rsidR="008E76D4" w:rsidRPr="008E76D4" w:rsidRDefault="008E76D4" w:rsidP="00984F9A">
            <w:pPr>
              <w:pStyle w:val="TableParagraph"/>
              <w:spacing w:line="258" w:lineRule="exact"/>
              <w:ind w:left="572"/>
              <w:rPr>
                <w:b/>
              </w:rPr>
            </w:pPr>
            <w:r w:rsidRPr="008E76D4">
              <w:rPr>
                <w:b/>
              </w:rPr>
              <w:t>Trainer/PI</w:t>
            </w:r>
          </w:p>
        </w:tc>
        <w:tc>
          <w:tcPr>
            <w:tcW w:w="720" w:type="dxa"/>
          </w:tcPr>
          <w:p w14:paraId="5C343B86" w14:textId="77777777" w:rsidR="008E76D4" w:rsidRPr="008E76D4" w:rsidRDefault="008E76D4" w:rsidP="00984F9A">
            <w:pPr>
              <w:pStyle w:val="TableParagraph"/>
              <w:spacing w:line="258" w:lineRule="exact"/>
              <w:ind w:left="118"/>
              <w:rPr>
                <w:b/>
              </w:rPr>
            </w:pPr>
            <w:r w:rsidRPr="008E76D4">
              <w:rPr>
                <w:b/>
              </w:rPr>
              <w:t>Date</w:t>
            </w:r>
          </w:p>
        </w:tc>
      </w:tr>
      <w:tr w:rsidR="008E76D4" w14:paraId="5AB93CB4" w14:textId="77777777" w:rsidTr="008E76D4">
        <w:trPr>
          <w:trHeight w:val="275"/>
        </w:trPr>
        <w:tc>
          <w:tcPr>
            <w:tcW w:w="1578" w:type="dxa"/>
          </w:tcPr>
          <w:p w14:paraId="532A86EB" w14:textId="77777777" w:rsidR="008E76D4" w:rsidRDefault="008E76D4" w:rsidP="00984F9A">
            <w:pPr>
              <w:pStyle w:val="TableParagraph"/>
              <w:rPr>
                <w:sz w:val="20"/>
              </w:rPr>
            </w:pPr>
          </w:p>
        </w:tc>
        <w:tc>
          <w:tcPr>
            <w:tcW w:w="1388" w:type="dxa"/>
          </w:tcPr>
          <w:p w14:paraId="2186C98D" w14:textId="77777777" w:rsidR="008E76D4" w:rsidRDefault="008E76D4" w:rsidP="00984F9A">
            <w:pPr>
              <w:pStyle w:val="TableParagraph"/>
              <w:rPr>
                <w:sz w:val="20"/>
              </w:rPr>
            </w:pPr>
          </w:p>
        </w:tc>
        <w:tc>
          <w:tcPr>
            <w:tcW w:w="2721" w:type="dxa"/>
          </w:tcPr>
          <w:p w14:paraId="4AEEFA71" w14:textId="77777777" w:rsidR="008E76D4" w:rsidRDefault="008E76D4" w:rsidP="00984F9A">
            <w:pPr>
              <w:pStyle w:val="TableParagraph"/>
              <w:rPr>
                <w:sz w:val="20"/>
              </w:rPr>
            </w:pPr>
          </w:p>
        </w:tc>
        <w:tc>
          <w:tcPr>
            <w:tcW w:w="2251" w:type="dxa"/>
          </w:tcPr>
          <w:p w14:paraId="4D0AA12F" w14:textId="77777777" w:rsidR="008E76D4" w:rsidRDefault="008E76D4" w:rsidP="00984F9A">
            <w:pPr>
              <w:pStyle w:val="TableParagraph"/>
              <w:rPr>
                <w:sz w:val="20"/>
              </w:rPr>
            </w:pPr>
          </w:p>
        </w:tc>
        <w:tc>
          <w:tcPr>
            <w:tcW w:w="720" w:type="dxa"/>
          </w:tcPr>
          <w:p w14:paraId="2BD663A3" w14:textId="77777777" w:rsidR="008E76D4" w:rsidRDefault="008E76D4" w:rsidP="00984F9A">
            <w:pPr>
              <w:pStyle w:val="TableParagraph"/>
              <w:rPr>
                <w:sz w:val="20"/>
              </w:rPr>
            </w:pPr>
          </w:p>
        </w:tc>
      </w:tr>
      <w:tr w:rsidR="008E76D4" w14:paraId="4825F4D5" w14:textId="77777777" w:rsidTr="008E76D4">
        <w:trPr>
          <w:trHeight w:val="275"/>
        </w:trPr>
        <w:tc>
          <w:tcPr>
            <w:tcW w:w="1578" w:type="dxa"/>
          </w:tcPr>
          <w:p w14:paraId="0F5AB317" w14:textId="77777777" w:rsidR="008E76D4" w:rsidRDefault="008E76D4" w:rsidP="00984F9A">
            <w:pPr>
              <w:pStyle w:val="TableParagraph"/>
              <w:rPr>
                <w:sz w:val="20"/>
              </w:rPr>
            </w:pPr>
          </w:p>
        </w:tc>
        <w:tc>
          <w:tcPr>
            <w:tcW w:w="1388" w:type="dxa"/>
          </w:tcPr>
          <w:p w14:paraId="259529D6" w14:textId="77777777" w:rsidR="008E76D4" w:rsidRDefault="008E76D4" w:rsidP="00984F9A">
            <w:pPr>
              <w:pStyle w:val="TableParagraph"/>
              <w:rPr>
                <w:sz w:val="20"/>
              </w:rPr>
            </w:pPr>
          </w:p>
        </w:tc>
        <w:tc>
          <w:tcPr>
            <w:tcW w:w="2721" w:type="dxa"/>
          </w:tcPr>
          <w:p w14:paraId="6672BE39" w14:textId="77777777" w:rsidR="008E76D4" w:rsidRDefault="008E76D4" w:rsidP="00984F9A">
            <w:pPr>
              <w:pStyle w:val="TableParagraph"/>
              <w:rPr>
                <w:sz w:val="20"/>
              </w:rPr>
            </w:pPr>
          </w:p>
        </w:tc>
        <w:tc>
          <w:tcPr>
            <w:tcW w:w="2251" w:type="dxa"/>
          </w:tcPr>
          <w:p w14:paraId="5AF8757C" w14:textId="77777777" w:rsidR="008E76D4" w:rsidRDefault="008E76D4" w:rsidP="00984F9A">
            <w:pPr>
              <w:pStyle w:val="TableParagraph"/>
              <w:rPr>
                <w:sz w:val="20"/>
              </w:rPr>
            </w:pPr>
          </w:p>
        </w:tc>
        <w:tc>
          <w:tcPr>
            <w:tcW w:w="720" w:type="dxa"/>
          </w:tcPr>
          <w:p w14:paraId="08BFFBA7" w14:textId="77777777" w:rsidR="008E76D4" w:rsidRDefault="008E76D4" w:rsidP="00984F9A">
            <w:pPr>
              <w:pStyle w:val="TableParagraph"/>
              <w:rPr>
                <w:sz w:val="20"/>
              </w:rPr>
            </w:pPr>
          </w:p>
        </w:tc>
      </w:tr>
      <w:tr w:rsidR="008E76D4" w14:paraId="251F4529" w14:textId="77777777" w:rsidTr="008E76D4">
        <w:trPr>
          <w:trHeight w:val="277"/>
        </w:trPr>
        <w:tc>
          <w:tcPr>
            <w:tcW w:w="1578" w:type="dxa"/>
          </w:tcPr>
          <w:p w14:paraId="732E6DF0" w14:textId="77777777" w:rsidR="008E76D4" w:rsidRDefault="008E76D4" w:rsidP="00984F9A">
            <w:pPr>
              <w:pStyle w:val="TableParagraph"/>
              <w:rPr>
                <w:sz w:val="20"/>
              </w:rPr>
            </w:pPr>
          </w:p>
        </w:tc>
        <w:tc>
          <w:tcPr>
            <w:tcW w:w="1388" w:type="dxa"/>
          </w:tcPr>
          <w:p w14:paraId="573C72DE" w14:textId="77777777" w:rsidR="008E76D4" w:rsidRDefault="008E76D4" w:rsidP="00984F9A">
            <w:pPr>
              <w:pStyle w:val="TableParagraph"/>
              <w:rPr>
                <w:sz w:val="20"/>
              </w:rPr>
            </w:pPr>
          </w:p>
        </w:tc>
        <w:tc>
          <w:tcPr>
            <w:tcW w:w="2721" w:type="dxa"/>
          </w:tcPr>
          <w:p w14:paraId="450F9108" w14:textId="77777777" w:rsidR="008E76D4" w:rsidRDefault="008E76D4" w:rsidP="00984F9A">
            <w:pPr>
              <w:pStyle w:val="TableParagraph"/>
              <w:rPr>
                <w:sz w:val="20"/>
              </w:rPr>
            </w:pPr>
          </w:p>
        </w:tc>
        <w:tc>
          <w:tcPr>
            <w:tcW w:w="2251" w:type="dxa"/>
          </w:tcPr>
          <w:p w14:paraId="013BA658" w14:textId="77777777" w:rsidR="008E76D4" w:rsidRDefault="008E76D4" w:rsidP="00984F9A">
            <w:pPr>
              <w:pStyle w:val="TableParagraph"/>
              <w:rPr>
                <w:sz w:val="20"/>
              </w:rPr>
            </w:pPr>
          </w:p>
        </w:tc>
        <w:tc>
          <w:tcPr>
            <w:tcW w:w="720" w:type="dxa"/>
          </w:tcPr>
          <w:p w14:paraId="6869278D" w14:textId="77777777" w:rsidR="008E76D4" w:rsidRDefault="008E76D4" w:rsidP="00984F9A">
            <w:pPr>
              <w:pStyle w:val="TableParagraph"/>
              <w:rPr>
                <w:sz w:val="20"/>
              </w:rPr>
            </w:pPr>
          </w:p>
        </w:tc>
      </w:tr>
      <w:tr w:rsidR="008E76D4" w14:paraId="6CDC3CBE" w14:textId="77777777" w:rsidTr="008E76D4">
        <w:trPr>
          <w:trHeight w:val="275"/>
        </w:trPr>
        <w:tc>
          <w:tcPr>
            <w:tcW w:w="1578" w:type="dxa"/>
          </w:tcPr>
          <w:p w14:paraId="3BACFB47" w14:textId="77777777" w:rsidR="008E76D4" w:rsidRDefault="008E76D4" w:rsidP="00984F9A">
            <w:pPr>
              <w:pStyle w:val="TableParagraph"/>
              <w:rPr>
                <w:sz w:val="20"/>
              </w:rPr>
            </w:pPr>
          </w:p>
        </w:tc>
        <w:tc>
          <w:tcPr>
            <w:tcW w:w="1388" w:type="dxa"/>
          </w:tcPr>
          <w:p w14:paraId="7630B446" w14:textId="77777777" w:rsidR="008E76D4" w:rsidRDefault="008E76D4" w:rsidP="00984F9A">
            <w:pPr>
              <w:pStyle w:val="TableParagraph"/>
              <w:rPr>
                <w:sz w:val="20"/>
              </w:rPr>
            </w:pPr>
          </w:p>
        </w:tc>
        <w:tc>
          <w:tcPr>
            <w:tcW w:w="2721" w:type="dxa"/>
          </w:tcPr>
          <w:p w14:paraId="4580C755" w14:textId="77777777" w:rsidR="008E76D4" w:rsidRDefault="008E76D4" w:rsidP="00984F9A">
            <w:pPr>
              <w:pStyle w:val="TableParagraph"/>
              <w:rPr>
                <w:sz w:val="20"/>
              </w:rPr>
            </w:pPr>
          </w:p>
        </w:tc>
        <w:tc>
          <w:tcPr>
            <w:tcW w:w="2251" w:type="dxa"/>
          </w:tcPr>
          <w:p w14:paraId="786BE2EA" w14:textId="77777777" w:rsidR="008E76D4" w:rsidRDefault="008E76D4" w:rsidP="00984F9A">
            <w:pPr>
              <w:pStyle w:val="TableParagraph"/>
              <w:rPr>
                <w:sz w:val="20"/>
              </w:rPr>
            </w:pPr>
          </w:p>
        </w:tc>
        <w:tc>
          <w:tcPr>
            <w:tcW w:w="720" w:type="dxa"/>
          </w:tcPr>
          <w:p w14:paraId="5DED1F72" w14:textId="77777777" w:rsidR="008E76D4" w:rsidRDefault="008E76D4" w:rsidP="00984F9A">
            <w:pPr>
              <w:pStyle w:val="TableParagraph"/>
              <w:rPr>
                <w:sz w:val="20"/>
              </w:rPr>
            </w:pPr>
          </w:p>
        </w:tc>
      </w:tr>
      <w:tr w:rsidR="008E76D4" w14:paraId="571558BC" w14:textId="77777777" w:rsidTr="008E76D4">
        <w:trPr>
          <w:trHeight w:val="275"/>
        </w:trPr>
        <w:tc>
          <w:tcPr>
            <w:tcW w:w="1578" w:type="dxa"/>
          </w:tcPr>
          <w:p w14:paraId="5813272E" w14:textId="77777777" w:rsidR="008E76D4" w:rsidRDefault="008E76D4" w:rsidP="00984F9A">
            <w:pPr>
              <w:pStyle w:val="TableParagraph"/>
              <w:rPr>
                <w:sz w:val="20"/>
              </w:rPr>
            </w:pPr>
          </w:p>
        </w:tc>
        <w:tc>
          <w:tcPr>
            <w:tcW w:w="1388" w:type="dxa"/>
          </w:tcPr>
          <w:p w14:paraId="71D2E7C0" w14:textId="77777777" w:rsidR="008E76D4" w:rsidRDefault="008E76D4" w:rsidP="00984F9A">
            <w:pPr>
              <w:pStyle w:val="TableParagraph"/>
              <w:rPr>
                <w:sz w:val="20"/>
              </w:rPr>
            </w:pPr>
          </w:p>
        </w:tc>
        <w:tc>
          <w:tcPr>
            <w:tcW w:w="2721" w:type="dxa"/>
          </w:tcPr>
          <w:p w14:paraId="43119B00" w14:textId="77777777" w:rsidR="008E76D4" w:rsidRDefault="008E76D4" w:rsidP="00984F9A">
            <w:pPr>
              <w:pStyle w:val="TableParagraph"/>
              <w:rPr>
                <w:sz w:val="20"/>
              </w:rPr>
            </w:pPr>
          </w:p>
        </w:tc>
        <w:tc>
          <w:tcPr>
            <w:tcW w:w="2251" w:type="dxa"/>
          </w:tcPr>
          <w:p w14:paraId="1574185C" w14:textId="77777777" w:rsidR="008E76D4" w:rsidRDefault="008E76D4" w:rsidP="00984F9A">
            <w:pPr>
              <w:pStyle w:val="TableParagraph"/>
              <w:rPr>
                <w:sz w:val="20"/>
              </w:rPr>
            </w:pPr>
          </w:p>
        </w:tc>
        <w:tc>
          <w:tcPr>
            <w:tcW w:w="720" w:type="dxa"/>
          </w:tcPr>
          <w:p w14:paraId="21D72E3B" w14:textId="77777777" w:rsidR="008E76D4" w:rsidRDefault="008E76D4" w:rsidP="00984F9A">
            <w:pPr>
              <w:pStyle w:val="TableParagraph"/>
              <w:rPr>
                <w:sz w:val="20"/>
              </w:rPr>
            </w:pPr>
          </w:p>
        </w:tc>
      </w:tr>
      <w:tr w:rsidR="008E76D4" w14:paraId="3A77601E" w14:textId="77777777" w:rsidTr="008E76D4">
        <w:trPr>
          <w:trHeight w:val="275"/>
        </w:trPr>
        <w:tc>
          <w:tcPr>
            <w:tcW w:w="1578" w:type="dxa"/>
          </w:tcPr>
          <w:p w14:paraId="68FA1330" w14:textId="77777777" w:rsidR="008E76D4" w:rsidRDefault="008E76D4" w:rsidP="00984F9A">
            <w:pPr>
              <w:pStyle w:val="TableParagraph"/>
              <w:rPr>
                <w:sz w:val="20"/>
              </w:rPr>
            </w:pPr>
          </w:p>
        </w:tc>
        <w:tc>
          <w:tcPr>
            <w:tcW w:w="1388" w:type="dxa"/>
          </w:tcPr>
          <w:p w14:paraId="5CBF120B" w14:textId="77777777" w:rsidR="008E76D4" w:rsidRDefault="008E76D4" w:rsidP="00984F9A">
            <w:pPr>
              <w:pStyle w:val="TableParagraph"/>
              <w:rPr>
                <w:sz w:val="20"/>
              </w:rPr>
            </w:pPr>
          </w:p>
        </w:tc>
        <w:tc>
          <w:tcPr>
            <w:tcW w:w="2721" w:type="dxa"/>
          </w:tcPr>
          <w:p w14:paraId="292428A2" w14:textId="77777777" w:rsidR="008E76D4" w:rsidRDefault="008E76D4" w:rsidP="00984F9A">
            <w:pPr>
              <w:pStyle w:val="TableParagraph"/>
              <w:rPr>
                <w:sz w:val="20"/>
              </w:rPr>
            </w:pPr>
          </w:p>
        </w:tc>
        <w:tc>
          <w:tcPr>
            <w:tcW w:w="2251" w:type="dxa"/>
          </w:tcPr>
          <w:p w14:paraId="6B379342" w14:textId="77777777" w:rsidR="008E76D4" w:rsidRDefault="008E76D4" w:rsidP="00984F9A">
            <w:pPr>
              <w:pStyle w:val="TableParagraph"/>
              <w:rPr>
                <w:sz w:val="20"/>
              </w:rPr>
            </w:pPr>
          </w:p>
        </w:tc>
        <w:tc>
          <w:tcPr>
            <w:tcW w:w="720" w:type="dxa"/>
          </w:tcPr>
          <w:p w14:paraId="4E1944F6" w14:textId="77777777" w:rsidR="008E76D4" w:rsidRDefault="008E76D4" w:rsidP="00984F9A">
            <w:pPr>
              <w:pStyle w:val="TableParagraph"/>
              <w:rPr>
                <w:sz w:val="20"/>
              </w:rPr>
            </w:pPr>
          </w:p>
        </w:tc>
      </w:tr>
      <w:tr w:rsidR="008E76D4" w14:paraId="2F217990" w14:textId="77777777" w:rsidTr="008E76D4">
        <w:trPr>
          <w:trHeight w:val="277"/>
        </w:trPr>
        <w:tc>
          <w:tcPr>
            <w:tcW w:w="1578" w:type="dxa"/>
          </w:tcPr>
          <w:p w14:paraId="10AF3512" w14:textId="77777777" w:rsidR="008E76D4" w:rsidRDefault="008E76D4" w:rsidP="00984F9A">
            <w:pPr>
              <w:pStyle w:val="TableParagraph"/>
              <w:rPr>
                <w:sz w:val="20"/>
              </w:rPr>
            </w:pPr>
          </w:p>
        </w:tc>
        <w:tc>
          <w:tcPr>
            <w:tcW w:w="1388" w:type="dxa"/>
          </w:tcPr>
          <w:p w14:paraId="2C93A2AC" w14:textId="77777777" w:rsidR="008E76D4" w:rsidRDefault="008E76D4" w:rsidP="00984F9A">
            <w:pPr>
              <w:pStyle w:val="TableParagraph"/>
              <w:rPr>
                <w:sz w:val="20"/>
              </w:rPr>
            </w:pPr>
          </w:p>
        </w:tc>
        <w:tc>
          <w:tcPr>
            <w:tcW w:w="2721" w:type="dxa"/>
          </w:tcPr>
          <w:p w14:paraId="36D45DA0" w14:textId="77777777" w:rsidR="008E76D4" w:rsidRDefault="008E76D4" w:rsidP="00984F9A">
            <w:pPr>
              <w:pStyle w:val="TableParagraph"/>
              <w:rPr>
                <w:sz w:val="20"/>
              </w:rPr>
            </w:pPr>
          </w:p>
        </w:tc>
        <w:tc>
          <w:tcPr>
            <w:tcW w:w="2251" w:type="dxa"/>
          </w:tcPr>
          <w:p w14:paraId="0C18A55C" w14:textId="77777777" w:rsidR="008E76D4" w:rsidRDefault="008E76D4" w:rsidP="00984F9A">
            <w:pPr>
              <w:pStyle w:val="TableParagraph"/>
              <w:rPr>
                <w:sz w:val="20"/>
              </w:rPr>
            </w:pPr>
          </w:p>
        </w:tc>
        <w:tc>
          <w:tcPr>
            <w:tcW w:w="720" w:type="dxa"/>
          </w:tcPr>
          <w:p w14:paraId="288C72EB" w14:textId="77777777" w:rsidR="008E76D4" w:rsidRDefault="008E76D4" w:rsidP="00984F9A">
            <w:pPr>
              <w:pStyle w:val="TableParagraph"/>
              <w:rPr>
                <w:sz w:val="20"/>
              </w:rPr>
            </w:pPr>
          </w:p>
        </w:tc>
      </w:tr>
      <w:tr w:rsidR="008E76D4" w14:paraId="71796D1E" w14:textId="77777777" w:rsidTr="008E76D4">
        <w:trPr>
          <w:trHeight w:val="275"/>
        </w:trPr>
        <w:tc>
          <w:tcPr>
            <w:tcW w:w="1578" w:type="dxa"/>
          </w:tcPr>
          <w:p w14:paraId="32415B23" w14:textId="77777777" w:rsidR="008E76D4" w:rsidRDefault="008E76D4" w:rsidP="00984F9A">
            <w:pPr>
              <w:pStyle w:val="TableParagraph"/>
              <w:rPr>
                <w:sz w:val="20"/>
              </w:rPr>
            </w:pPr>
          </w:p>
        </w:tc>
        <w:tc>
          <w:tcPr>
            <w:tcW w:w="1388" w:type="dxa"/>
          </w:tcPr>
          <w:p w14:paraId="10520EAE" w14:textId="77777777" w:rsidR="008E76D4" w:rsidRDefault="008E76D4" w:rsidP="00984F9A">
            <w:pPr>
              <w:pStyle w:val="TableParagraph"/>
              <w:rPr>
                <w:sz w:val="20"/>
              </w:rPr>
            </w:pPr>
          </w:p>
        </w:tc>
        <w:tc>
          <w:tcPr>
            <w:tcW w:w="2721" w:type="dxa"/>
          </w:tcPr>
          <w:p w14:paraId="3709EF32" w14:textId="77777777" w:rsidR="008E76D4" w:rsidRDefault="008E76D4" w:rsidP="00984F9A">
            <w:pPr>
              <w:pStyle w:val="TableParagraph"/>
              <w:rPr>
                <w:sz w:val="20"/>
              </w:rPr>
            </w:pPr>
          </w:p>
        </w:tc>
        <w:tc>
          <w:tcPr>
            <w:tcW w:w="2251" w:type="dxa"/>
          </w:tcPr>
          <w:p w14:paraId="132A1DAB" w14:textId="77777777" w:rsidR="008E76D4" w:rsidRDefault="008E76D4" w:rsidP="00984F9A">
            <w:pPr>
              <w:pStyle w:val="TableParagraph"/>
              <w:rPr>
                <w:sz w:val="20"/>
              </w:rPr>
            </w:pPr>
          </w:p>
        </w:tc>
        <w:tc>
          <w:tcPr>
            <w:tcW w:w="720" w:type="dxa"/>
          </w:tcPr>
          <w:p w14:paraId="51C0EE0E" w14:textId="77777777" w:rsidR="008E76D4" w:rsidRDefault="008E76D4" w:rsidP="00984F9A">
            <w:pPr>
              <w:pStyle w:val="TableParagraph"/>
              <w:rPr>
                <w:sz w:val="20"/>
              </w:rPr>
            </w:pPr>
          </w:p>
        </w:tc>
      </w:tr>
      <w:tr w:rsidR="008E76D4" w14:paraId="3EDB8EC7" w14:textId="77777777" w:rsidTr="008E76D4">
        <w:trPr>
          <w:trHeight w:val="278"/>
        </w:trPr>
        <w:tc>
          <w:tcPr>
            <w:tcW w:w="1578" w:type="dxa"/>
          </w:tcPr>
          <w:p w14:paraId="5A5C1687" w14:textId="77777777" w:rsidR="008E76D4" w:rsidRDefault="008E76D4" w:rsidP="00984F9A">
            <w:pPr>
              <w:pStyle w:val="TableParagraph"/>
              <w:rPr>
                <w:sz w:val="20"/>
              </w:rPr>
            </w:pPr>
          </w:p>
        </w:tc>
        <w:tc>
          <w:tcPr>
            <w:tcW w:w="1388" w:type="dxa"/>
          </w:tcPr>
          <w:p w14:paraId="19D911FC" w14:textId="77777777" w:rsidR="008E76D4" w:rsidRDefault="008E76D4" w:rsidP="00984F9A">
            <w:pPr>
              <w:pStyle w:val="TableParagraph"/>
              <w:rPr>
                <w:sz w:val="20"/>
              </w:rPr>
            </w:pPr>
          </w:p>
        </w:tc>
        <w:tc>
          <w:tcPr>
            <w:tcW w:w="2721" w:type="dxa"/>
          </w:tcPr>
          <w:p w14:paraId="3793BB53" w14:textId="77777777" w:rsidR="008E76D4" w:rsidRDefault="008E76D4" w:rsidP="00984F9A">
            <w:pPr>
              <w:pStyle w:val="TableParagraph"/>
              <w:rPr>
                <w:sz w:val="20"/>
              </w:rPr>
            </w:pPr>
          </w:p>
        </w:tc>
        <w:tc>
          <w:tcPr>
            <w:tcW w:w="2251" w:type="dxa"/>
          </w:tcPr>
          <w:p w14:paraId="398643A2" w14:textId="77777777" w:rsidR="008E76D4" w:rsidRDefault="008E76D4" w:rsidP="00984F9A">
            <w:pPr>
              <w:pStyle w:val="TableParagraph"/>
              <w:rPr>
                <w:sz w:val="20"/>
              </w:rPr>
            </w:pPr>
          </w:p>
        </w:tc>
        <w:tc>
          <w:tcPr>
            <w:tcW w:w="720" w:type="dxa"/>
          </w:tcPr>
          <w:p w14:paraId="6EDD6794" w14:textId="77777777" w:rsidR="008E76D4" w:rsidRDefault="008E76D4" w:rsidP="00984F9A">
            <w:pPr>
              <w:pStyle w:val="TableParagraph"/>
              <w:rPr>
                <w:sz w:val="20"/>
              </w:rPr>
            </w:pPr>
          </w:p>
        </w:tc>
      </w:tr>
      <w:tr w:rsidR="008E76D4" w14:paraId="39C6BD5E" w14:textId="77777777" w:rsidTr="008E76D4">
        <w:trPr>
          <w:trHeight w:val="275"/>
        </w:trPr>
        <w:tc>
          <w:tcPr>
            <w:tcW w:w="1578" w:type="dxa"/>
          </w:tcPr>
          <w:p w14:paraId="0801456F" w14:textId="77777777" w:rsidR="008E76D4" w:rsidRDefault="008E76D4" w:rsidP="00984F9A">
            <w:pPr>
              <w:pStyle w:val="TableParagraph"/>
              <w:rPr>
                <w:sz w:val="20"/>
              </w:rPr>
            </w:pPr>
          </w:p>
        </w:tc>
        <w:tc>
          <w:tcPr>
            <w:tcW w:w="1388" w:type="dxa"/>
          </w:tcPr>
          <w:p w14:paraId="33D15E56" w14:textId="77777777" w:rsidR="008E76D4" w:rsidRDefault="008E76D4" w:rsidP="00984F9A">
            <w:pPr>
              <w:pStyle w:val="TableParagraph"/>
              <w:rPr>
                <w:sz w:val="20"/>
              </w:rPr>
            </w:pPr>
          </w:p>
        </w:tc>
        <w:tc>
          <w:tcPr>
            <w:tcW w:w="2721" w:type="dxa"/>
          </w:tcPr>
          <w:p w14:paraId="021CC6C3" w14:textId="77777777" w:rsidR="008E76D4" w:rsidRDefault="008E76D4" w:rsidP="00984F9A">
            <w:pPr>
              <w:pStyle w:val="TableParagraph"/>
              <w:rPr>
                <w:sz w:val="20"/>
              </w:rPr>
            </w:pPr>
          </w:p>
        </w:tc>
        <w:tc>
          <w:tcPr>
            <w:tcW w:w="2251" w:type="dxa"/>
          </w:tcPr>
          <w:p w14:paraId="2501DF30" w14:textId="77777777" w:rsidR="008E76D4" w:rsidRDefault="008E76D4" w:rsidP="00984F9A">
            <w:pPr>
              <w:pStyle w:val="TableParagraph"/>
              <w:rPr>
                <w:sz w:val="20"/>
              </w:rPr>
            </w:pPr>
          </w:p>
        </w:tc>
        <w:tc>
          <w:tcPr>
            <w:tcW w:w="720" w:type="dxa"/>
          </w:tcPr>
          <w:p w14:paraId="53DBFEB1" w14:textId="77777777" w:rsidR="008E76D4" w:rsidRDefault="008E76D4" w:rsidP="00984F9A">
            <w:pPr>
              <w:pStyle w:val="TableParagraph"/>
              <w:rPr>
                <w:sz w:val="20"/>
              </w:rPr>
            </w:pPr>
          </w:p>
        </w:tc>
      </w:tr>
      <w:tr w:rsidR="008E76D4" w14:paraId="430B31A5" w14:textId="77777777" w:rsidTr="008E76D4">
        <w:trPr>
          <w:trHeight w:val="275"/>
        </w:trPr>
        <w:tc>
          <w:tcPr>
            <w:tcW w:w="1578" w:type="dxa"/>
          </w:tcPr>
          <w:p w14:paraId="185B9CA9" w14:textId="77777777" w:rsidR="008E76D4" w:rsidRDefault="008E76D4" w:rsidP="00984F9A">
            <w:pPr>
              <w:pStyle w:val="TableParagraph"/>
              <w:rPr>
                <w:sz w:val="20"/>
              </w:rPr>
            </w:pPr>
          </w:p>
        </w:tc>
        <w:tc>
          <w:tcPr>
            <w:tcW w:w="1388" w:type="dxa"/>
          </w:tcPr>
          <w:p w14:paraId="0D95CD40" w14:textId="77777777" w:rsidR="008E76D4" w:rsidRDefault="008E76D4" w:rsidP="00984F9A">
            <w:pPr>
              <w:pStyle w:val="TableParagraph"/>
              <w:rPr>
                <w:sz w:val="20"/>
              </w:rPr>
            </w:pPr>
          </w:p>
        </w:tc>
        <w:tc>
          <w:tcPr>
            <w:tcW w:w="2721" w:type="dxa"/>
          </w:tcPr>
          <w:p w14:paraId="46EFB929" w14:textId="77777777" w:rsidR="008E76D4" w:rsidRDefault="008E76D4" w:rsidP="00984F9A">
            <w:pPr>
              <w:pStyle w:val="TableParagraph"/>
              <w:rPr>
                <w:sz w:val="20"/>
              </w:rPr>
            </w:pPr>
          </w:p>
        </w:tc>
        <w:tc>
          <w:tcPr>
            <w:tcW w:w="2251" w:type="dxa"/>
          </w:tcPr>
          <w:p w14:paraId="759F3A79" w14:textId="77777777" w:rsidR="008E76D4" w:rsidRDefault="008E76D4" w:rsidP="00984F9A">
            <w:pPr>
              <w:pStyle w:val="TableParagraph"/>
              <w:rPr>
                <w:sz w:val="20"/>
              </w:rPr>
            </w:pPr>
          </w:p>
        </w:tc>
        <w:tc>
          <w:tcPr>
            <w:tcW w:w="720" w:type="dxa"/>
          </w:tcPr>
          <w:p w14:paraId="78933954" w14:textId="77777777" w:rsidR="008E76D4" w:rsidRDefault="008E76D4" w:rsidP="00984F9A">
            <w:pPr>
              <w:pStyle w:val="TableParagraph"/>
              <w:rPr>
                <w:sz w:val="20"/>
              </w:rPr>
            </w:pPr>
          </w:p>
        </w:tc>
      </w:tr>
      <w:tr w:rsidR="008E76D4" w14:paraId="42854435" w14:textId="77777777" w:rsidTr="008E76D4">
        <w:trPr>
          <w:trHeight w:val="275"/>
        </w:trPr>
        <w:tc>
          <w:tcPr>
            <w:tcW w:w="1578" w:type="dxa"/>
          </w:tcPr>
          <w:p w14:paraId="1F7C5099" w14:textId="77777777" w:rsidR="008E76D4" w:rsidRDefault="008E76D4" w:rsidP="00984F9A">
            <w:pPr>
              <w:pStyle w:val="TableParagraph"/>
              <w:rPr>
                <w:sz w:val="20"/>
              </w:rPr>
            </w:pPr>
          </w:p>
        </w:tc>
        <w:tc>
          <w:tcPr>
            <w:tcW w:w="1388" w:type="dxa"/>
          </w:tcPr>
          <w:p w14:paraId="7F2CC642" w14:textId="77777777" w:rsidR="008E76D4" w:rsidRDefault="008E76D4" w:rsidP="00984F9A">
            <w:pPr>
              <w:pStyle w:val="TableParagraph"/>
              <w:rPr>
                <w:sz w:val="20"/>
              </w:rPr>
            </w:pPr>
          </w:p>
        </w:tc>
        <w:tc>
          <w:tcPr>
            <w:tcW w:w="2721" w:type="dxa"/>
          </w:tcPr>
          <w:p w14:paraId="73BED985" w14:textId="77777777" w:rsidR="008E76D4" w:rsidRDefault="008E76D4" w:rsidP="00984F9A">
            <w:pPr>
              <w:pStyle w:val="TableParagraph"/>
              <w:rPr>
                <w:sz w:val="20"/>
              </w:rPr>
            </w:pPr>
          </w:p>
        </w:tc>
        <w:tc>
          <w:tcPr>
            <w:tcW w:w="2251" w:type="dxa"/>
          </w:tcPr>
          <w:p w14:paraId="7BABB3C8" w14:textId="77777777" w:rsidR="008E76D4" w:rsidRDefault="008E76D4" w:rsidP="00984F9A">
            <w:pPr>
              <w:pStyle w:val="TableParagraph"/>
              <w:rPr>
                <w:sz w:val="20"/>
              </w:rPr>
            </w:pPr>
          </w:p>
        </w:tc>
        <w:tc>
          <w:tcPr>
            <w:tcW w:w="720" w:type="dxa"/>
          </w:tcPr>
          <w:p w14:paraId="051CF23A" w14:textId="77777777" w:rsidR="008E76D4" w:rsidRDefault="008E76D4" w:rsidP="00984F9A">
            <w:pPr>
              <w:pStyle w:val="TableParagraph"/>
              <w:rPr>
                <w:sz w:val="20"/>
              </w:rPr>
            </w:pPr>
          </w:p>
        </w:tc>
      </w:tr>
      <w:tr w:rsidR="008E76D4" w14:paraId="0035DE9B" w14:textId="77777777" w:rsidTr="008E76D4">
        <w:trPr>
          <w:trHeight w:val="275"/>
        </w:trPr>
        <w:tc>
          <w:tcPr>
            <w:tcW w:w="1578" w:type="dxa"/>
          </w:tcPr>
          <w:p w14:paraId="0D967462" w14:textId="77777777" w:rsidR="008E76D4" w:rsidRDefault="008E76D4" w:rsidP="00984F9A">
            <w:pPr>
              <w:pStyle w:val="TableParagraph"/>
              <w:rPr>
                <w:sz w:val="20"/>
              </w:rPr>
            </w:pPr>
          </w:p>
        </w:tc>
        <w:tc>
          <w:tcPr>
            <w:tcW w:w="1388" w:type="dxa"/>
          </w:tcPr>
          <w:p w14:paraId="5FFB7FE2" w14:textId="77777777" w:rsidR="008E76D4" w:rsidRDefault="008E76D4" w:rsidP="00984F9A">
            <w:pPr>
              <w:pStyle w:val="TableParagraph"/>
              <w:rPr>
                <w:sz w:val="20"/>
              </w:rPr>
            </w:pPr>
          </w:p>
        </w:tc>
        <w:tc>
          <w:tcPr>
            <w:tcW w:w="2721" w:type="dxa"/>
          </w:tcPr>
          <w:p w14:paraId="4E65E85A" w14:textId="77777777" w:rsidR="008E76D4" w:rsidRDefault="008E76D4" w:rsidP="00984F9A">
            <w:pPr>
              <w:pStyle w:val="TableParagraph"/>
              <w:rPr>
                <w:sz w:val="20"/>
              </w:rPr>
            </w:pPr>
          </w:p>
        </w:tc>
        <w:tc>
          <w:tcPr>
            <w:tcW w:w="2251" w:type="dxa"/>
          </w:tcPr>
          <w:p w14:paraId="368FAA13" w14:textId="77777777" w:rsidR="008E76D4" w:rsidRDefault="008E76D4" w:rsidP="00984F9A">
            <w:pPr>
              <w:pStyle w:val="TableParagraph"/>
              <w:rPr>
                <w:sz w:val="20"/>
              </w:rPr>
            </w:pPr>
          </w:p>
        </w:tc>
        <w:tc>
          <w:tcPr>
            <w:tcW w:w="720" w:type="dxa"/>
          </w:tcPr>
          <w:p w14:paraId="407C6B87" w14:textId="77777777" w:rsidR="008E76D4" w:rsidRDefault="008E76D4" w:rsidP="00984F9A">
            <w:pPr>
              <w:pStyle w:val="TableParagraph"/>
              <w:rPr>
                <w:sz w:val="20"/>
              </w:rPr>
            </w:pPr>
          </w:p>
        </w:tc>
      </w:tr>
      <w:tr w:rsidR="008E76D4" w14:paraId="41E35441" w14:textId="77777777" w:rsidTr="008E76D4">
        <w:trPr>
          <w:trHeight w:val="277"/>
        </w:trPr>
        <w:tc>
          <w:tcPr>
            <w:tcW w:w="1578" w:type="dxa"/>
          </w:tcPr>
          <w:p w14:paraId="2DA99B81" w14:textId="77777777" w:rsidR="008E76D4" w:rsidRDefault="008E76D4" w:rsidP="00984F9A">
            <w:pPr>
              <w:pStyle w:val="TableParagraph"/>
              <w:rPr>
                <w:sz w:val="20"/>
              </w:rPr>
            </w:pPr>
          </w:p>
        </w:tc>
        <w:tc>
          <w:tcPr>
            <w:tcW w:w="1388" w:type="dxa"/>
          </w:tcPr>
          <w:p w14:paraId="5EBF6A5F" w14:textId="77777777" w:rsidR="008E76D4" w:rsidRDefault="008E76D4" w:rsidP="00984F9A">
            <w:pPr>
              <w:pStyle w:val="TableParagraph"/>
              <w:rPr>
                <w:sz w:val="20"/>
              </w:rPr>
            </w:pPr>
          </w:p>
        </w:tc>
        <w:tc>
          <w:tcPr>
            <w:tcW w:w="2721" w:type="dxa"/>
          </w:tcPr>
          <w:p w14:paraId="7060A3D0" w14:textId="77777777" w:rsidR="008E76D4" w:rsidRDefault="008E76D4" w:rsidP="00984F9A">
            <w:pPr>
              <w:pStyle w:val="TableParagraph"/>
              <w:rPr>
                <w:sz w:val="20"/>
              </w:rPr>
            </w:pPr>
          </w:p>
        </w:tc>
        <w:tc>
          <w:tcPr>
            <w:tcW w:w="2251" w:type="dxa"/>
          </w:tcPr>
          <w:p w14:paraId="46795295" w14:textId="77777777" w:rsidR="008E76D4" w:rsidRDefault="008E76D4" w:rsidP="00984F9A">
            <w:pPr>
              <w:pStyle w:val="TableParagraph"/>
              <w:rPr>
                <w:sz w:val="20"/>
              </w:rPr>
            </w:pPr>
          </w:p>
        </w:tc>
        <w:tc>
          <w:tcPr>
            <w:tcW w:w="720" w:type="dxa"/>
          </w:tcPr>
          <w:p w14:paraId="3761E6E3" w14:textId="77777777" w:rsidR="008E76D4" w:rsidRDefault="008E76D4" w:rsidP="00984F9A">
            <w:pPr>
              <w:pStyle w:val="TableParagraph"/>
              <w:rPr>
                <w:sz w:val="20"/>
              </w:rPr>
            </w:pPr>
          </w:p>
        </w:tc>
      </w:tr>
      <w:tr w:rsidR="008E76D4" w14:paraId="7A890A47" w14:textId="77777777" w:rsidTr="008E76D4">
        <w:trPr>
          <w:trHeight w:val="275"/>
        </w:trPr>
        <w:tc>
          <w:tcPr>
            <w:tcW w:w="1578" w:type="dxa"/>
          </w:tcPr>
          <w:p w14:paraId="49240785" w14:textId="77777777" w:rsidR="008E76D4" w:rsidRDefault="008E76D4" w:rsidP="00984F9A">
            <w:pPr>
              <w:pStyle w:val="TableParagraph"/>
              <w:rPr>
                <w:sz w:val="20"/>
              </w:rPr>
            </w:pPr>
          </w:p>
        </w:tc>
        <w:tc>
          <w:tcPr>
            <w:tcW w:w="1388" w:type="dxa"/>
          </w:tcPr>
          <w:p w14:paraId="06416538" w14:textId="77777777" w:rsidR="008E76D4" w:rsidRDefault="008E76D4" w:rsidP="00984F9A">
            <w:pPr>
              <w:pStyle w:val="TableParagraph"/>
              <w:rPr>
                <w:sz w:val="20"/>
              </w:rPr>
            </w:pPr>
          </w:p>
        </w:tc>
        <w:tc>
          <w:tcPr>
            <w:tcW w:w="2721" w:type="dxa"/>
          </w:tcPr>
          <w:p w14:paraId="15D4B80A" w14:textId="77777777" w:rsidR="008E76D4" w:rsidRDefault="008E76D4" w:rsidP="00984F9A">
            <w:pPr>
              <w:pStyle w:val="TableParagraph"/>
              <w:rPr>
                <w:sz w:val="20"/>
              </w:rPr>
            </w:pPr>
          </w:p>
        </w:tc>
        <w:tc>
          <w:tcPr>
            <w:tcW w:w="2251" w:type="dxa"/>
          </w:tcPr>
          <w:p w14:paraId="1CA50EEF" w14:textId="77777777" w:rsidR="008E76D4" w:rsidRDefault="008E76D4" w:rsidP="00984F9A">
            <w:pPr>
              <w:pStyle w:val="TableParagraph"/>
              <w:rPr>
                <w:sz w:val="20"/>
              </w:rPr>
            </w:pPr>
          </w:p>
        </w:tc>
        <w:tc>
          <w:tcPr>
            <w:tcW w:w="720" w:type="dxa"/>
          </w:tcPr>
          <w:p w14:paraId="033A9C41" w14:textId="77777777" w:rsidR="008E76D4" w:rsidRDefault="008E76D4" w:rsidP="00984F9A">
            <w:pPr>
              <w:pStyle w:val="TableParagraph"/>
              <w:rPr>
                <w:sz w:val="20"/>
              </w:rPr>
            </w:pPr>
          </w:p>
        </w:tc>
      </w:tr>
      <w:tr w:rsidR="008E76D4" w14:paraId="44A2BF35" w14:textId="77777777" w:rsidTr="008E76D4">
        <w:trPr>
          <w:trHeight w:val="277"/>
        </w:trPr>
        <w:tc>
          <w:tcPr>
            <w:tcW w:w="1578" w:type="dxa"/>
          </w:tcPr>
          <w:p w14:paraId="765C4D7D" w14:textId="77777777" w:rsidR="008E76D4" w:rsidRDefault="008E76D4" w:rsidP="00984F9A">
            <w:pPr>
              <w:pStyle w:val="TableParagraph"/>
              <w:rPr>
                <w:sz w:val="20"/>
              </w:rPr>
            </w:pPr>
          </w:p>
        </w:tc>
        <w:tc>
          <w:tcPr>
            <w:tcW w:w="1388" w:type="dxa"/>
          </w:tcPr>
          <w:p w14:paraId="4E15A361" w14:textId="77777777" w:rsidR="008E76D4" w:rsidRDefault="008E76D4" w:rsidP="00984F9A">
            <w:pPr>
              <w:pStyle w:val="TableParagraph"/>
              <w:rPr>
                <w:sz w:val="20"/>
              </w:rPr>
            </w:pPr>
          </w:p>
        </w:tc>
        <w:tc>
          <w:tcPr>
            <w:tcW w:w="2721" w:type="dxa"/>
          </w:tcPr>
          <w:p w14:paraId="2F299A87" w14:textId="77777777" w:rsidR="008E76D4" w:rsidRDefault="008E76D4" w:rsidP="00984F9A">
            <w:pPr>
              <w:pStyle w:val="TableParagraph"/>
              <w:rPr>
                <w:sz w:val="20"/>
              </w:rPr>
            </w:pPr>
          </w:p>
        </w:tc>
        <w:tc>
          <w:tcPr>
            <w:tcW w:w="2251" w:type="dxa"/>
          </w:tcPr>
          <w:p w14:paraId="6A1A0229" w14:textId="77777777" w:rsidR="008E76D4" w:rsidRDefault="008E76D4" w:rsidP="00984F9A">
            <w:pPr>
              <w:pStyle w:val="TableParagraph"/>
              <w:rPr>
                <w:sz w:val="20"/>
              </w:rPr>
            </w:pPr>
          </w:p>
        </w:tc>
        <w:tc>
          <w:tcPr>
            <w:tcW w:w="720" w:type="dxa"/>
          </w:tcPr>
          <w:p w14:paraId="02D1C5ED" w14:textId="77777777" w:rsidR="008E76D4" w:rsidRDefault="008E76D4" w:rsidP="00984F9A">
            <w:pPr>
              <w:pStyle w:val="TableParagraph"/>
              <w:rPr>
                <w:sz w:val="20"/>
              </w:rPr>
            </w:pPr>
          </w:p>
        </w:tc>
      </w:tr>
      <w:tr w:rsidR="008E76D4" w14:paraId="54D26172" w14:textId="77777777" w:rsidTr="008E76D4">
        <w:trPr>
          <w:trHeight w:val="275"/>
        </w:trPr>
        <w:tc>
          <w:tcPr>
            <w:tcW w:w="1578" w:type="dxa"/>
          </w:tcPr>
          <w:p w14:paraId="328E313E" w14:textId="77777777" w:rsidR="008E76D4" w:rsidRDefault="008E76D4" w:rsidP="00984F9A">
            <w:pPr>
              <w:pStyle w:val="TableParagraph"/>
              <w:rPr>
                <w:sz w:val="20"/>
              </w:rPr>
            </w:pPr>
          </w:p>
        </w:tc>
        <w:tc>
          <w:tcPr>
            <w:tcW w:w="1388" w:type="dxa"/>
          </w:tcPr>
          <w:p w14:paraId="1403F1F7" w14:textId="77777777" w:rsidR="008E76D4" w:rsidRDefault="008E76D4" w:rsidP="00984F9A">
            <w:pPr>
              <w:pStyle w:val="TableParagraph"/>
              <w:rPr>
                <w:sz w:val="20"/>
              </w:rPr>
            </w:pPr>
          </w:p>
        </w:tc>
        <w:tc>
          <w:tcPr>
            <w:tcW w:w="2721" w:type="dxa"/>
          </w:tcPr>
          <w:p w14:paraId="76664D6B" w14:textId="77777777" w:rsidR="008E76D4" w:rsidRDefault="008E76D4" w:rsidP="00984F9A">
            <w:pPr>
              <w:pStyle w:val="TableParagraph"/>
              <w:rPr>
                <w:sz w:val="20"/>
              </w:rPr>
            </w:pPr>
          </w:p>
        </w:tc>
        <w:tc>
          <w:tcPr>
            <w:tcW w:w="2251" w:type="dxa"/>
          </w:tcPr>
          <w:p w14:paraId="4DB50705" w14:textId="77777777" w:rsidR="008E76D4" w:rsidRDefault="008E76D4" w:rsidP="00984F9A">
            <w:pPr>
              <w:pStyle w:val="TableParagraph"/>
              <w:rPr>
                <w:sz w:val="20"/>
              </w:rPr>
            </w:pPr>
          </w:p>
        </w:tc>
        <w:tc>
          <w:tcPr>
            <w:tcW w:w="720" w:type="dxa"/>
          </w:tcPr>
          <w:p w14:paraId="34DB1C1D" w14:textId="77777777" w:rsidR="008E76D4" w:rsidRDefault="008E76D4" w:rsidP="00984F9A">
            <w:pPr>
              <w:pStyle w:val="TableParagraph"/>
              <w:rPr>
                <w:sz w:val="20"/>
              </w:rPr>
            </w:pPr>
          </w:p>
        </w:tc>
      </w:tr>
      <w:tr w:rsidR="008E76D4" w14:paraId="1F3F05F5" w14:textId="77777777" w:rsidTr="008E76D4">
        <w:trPr>
          <w:trHeight w:val="275"/>
        </w:trPr>
        <w:tc>
          <w:tcPr>
            <w:tcW w:w="1578" w:type="dxa"/>
          </w:tcPr>
          <w:p w14:paraId="25F1353F" w14:textId="77777777" w:rsidR="008E76D4" w:rsidRDefault="008E76D4" w:rsidP="00984F9A">
            <w:pPr>
              <w:pStyle w:val="TableParagraph"/>
              <w:rPr>
                <w:sz w:val="20"/>
              </w:rPr>
            </w:pPr>
          </w:p>
        </w:tc>
        <w:tc>
          <w:tcPr>
            <w:tcW w:w="1388" w:type="dxa"/>
          </w:tcPr>
          <w:p w14:paraId="31947BC4" w14:textId="77777777" w:rsidR="008E76D4" w:rsidRDefault="008E76D4" w:rsidP="00984F9A">
            <w:pPr>
              <w:pStyle w:val="TableParagraph"/>
              <w:rPr>
                <w:sz w:val="20"/>
              </w:rPr>
            </w:pPr>
          </w:p>
        </w:tc>
        <w:tc>
          <w:tcPr>
            <w:tcW w:w="2721" w:type="dxa"/>
          </w:tcPr>
          <w:p w14:paraId="285CEBCA" w14:textId="77777777" w:rsidR="008E76D4" w:rsidRDefault="008E76D4" w:rsidP="00984F9A">
            <w:pPr>
              <w:pStyle w:val="TableParagraph"/>
              <w:rPr>
                <w:sz w:val="20"/>
              </w:rPr>
            </w:pPr>
          </w:p>
        </w:tc>
        <w:tc>
          <w:tcPr>
            <w:tcW w:w="2251" w:type="dxa"/>
          </w:tcPr>
          <w:p w14:paraId="0FCE7934" w14:textId="77777777" w:rsidR="008E76D4" w:rsidRDefault="008E76D4" w:rsidP="00984F9A">
            <w:pPr>
              <w:pStyle w:val="TableParagraph"/>
              <w:rPr>
                <w:sz w:val="20"/>
              </w:rPr>
            </w:pPr>
          </w:p>
        </w:tc>
        <w:tc>
          <w:tcPr>
            <w:tcW w:w="720" w:type="dxa"/>
          </w:tcPr>
          <w:p w14:paraId="7F0C8B0A" w14:textId="77777777" w:rsidR="008E76D4" w:rsidRDefault="008E76D4" w:rsidP="00984F9A">
            <w:pPr>
              <w:pStyle w:val="TableParagraph"/>
              <w:rPr>
                <w:sz w:val="20"/>
              </w:rPr>
            </w:pPr>
          </w:p>
        </w:tc>
      </w:tr>
      <w:tr w:rsidR="008E76D4" w14:paraId="12B59FA2" w14:textId="77777777" w:rsidTr="008E76D4">
        <w:trPr>
          <w:trHeight w:val="275"/>
        </w:trPr>
        <w:tc>
          <w:tcPr>
            <w:tcW w:w="1578" w:type="dxa"/>
          </w:tcPr>
          <w:p w14:paraId="4FD43D47" w14:textId="77777777" w:rsidR="008E76D4" w:rsidRDefault="008E76D4" w:rsidP="00984F9A">
            <w:pPr>
              <w:pStyle w:val="TableParagraph"/>
              <w:rPr>
                <w:sz w:val="20"/>
              </w:rPr>
            </w:pPr>
          </w:p>
        </w:tc>
        <w:tc>
          <w:tcPr>
            <w:tcW w:w="1388" w:type="dxa"/>
          </w:tcPr>
          <w:p w14:paraId="1C3FAC41" w14:textId="77777777" w:rsidR="008E76D4" w:rsidRDefault="008E76D4" w:rsidP="00984F9A">
            <w:pPr>
              <w:pStyle w:val="TableParagraph"/>
              <w:rPr>
                <w:sz w:val="20"/>
              </w:rPr>
            </w:pPr>
          </w:p>
        </w:tc>
        <w:tc>
          <w:tcPr>
            <w:tcW w:w="2721" w:type="dxa"/>
          </w:tcPr>
          <w:p w14:paraId="51BFFCD3" w14:textId="77777777" w:rsidR="008E76D4" w:rsidRDefault="008E76D4" w:rsidP="00984F9A">
            <w:pPr>
              <w:pStyle w:val="TableParagraph"/>
              <w:rPr>
                <w:sz w:val="20"/>
              </w:rPr>
            </w:pPr>
          </w:p>
        </w:tc>
        <w:tc>
          <w:tcPr>
            <w:tcW w:w="2251" w:type="dxa"/>
          </w:tcPr>
          <w:p w14:paraId="4D5301DE" w14:textId="77777777" w:rsidR="008E76D4" w:rsidRDefault="008E76D4" w:rsidP="00984F9A">
            <w:pPr>
              <w:pStyle w:val="TableParagraph"/>
              <w:rPr>
                <w:sz w:val="20"/>
              </w:rPr>
            </w:pPr>
          </w:p>
        </w:tc>
        <w:tc>
          <w:tcPr>
            <w:tcW w:w="720" w:type="dxa"/>
          </w:tcPr>
          <w:p w14:paraId="047B8BFA" w14:textId="77777777" w:rsidR="008E76D4" w:rsidRDefault="008E76D4" w:rsidP="00984F9A">
            <w:pPr>
              <w:pStyle w:val="TableParagraph"/>
              <w:rPr>
                <w:sz w:val="20"/>
              </w:rPr>
            </w:pPr>
          </w:p>
        </w:tc>
      </w:tr>
      <w:tr w:rsidR="008E76D4" w14:paraId="18257CBF" w14:textId="77777777" w:rsidTr="008E76D4">
        <w:trPr>
          <w:trHeight w:val="275"/>
        </w:trPr>
        <w:tc>
          <w:tcPr>
            <w:tcW w:w="1578" w:type="dxa"/>
          </w:tcPr>
          <w:p w14:paraId="5CB9CAF6" w14:textId="77777777" w:rsidR="008E76D4" w:rsidRDefault="008E76D4" w:rsidP="00984F9A">
            <w:pPr>
              <w:pStyle w:val="TableParagraph"/>
              <w:rPr>
                <w:sz w:val="20"/>
              </w:rPr>
            </w:pPr>
          </w:p>
        </w:tc>
        <w:tc>
          <w:tcPr>
            <w:tcW w:w="1388" w:type="dxa"/>
          </w:tcPr>
          <w:p w14:paraId="5EAC39A6" w14:textId="77777777" w:rsidR="008E76D4" w:rsidRDefault="008E76D4" w:rsidP="00984F9A">
            <w:pPr>
              <w:pStyle w:val="TableParagraph"/>
              <w:rPr>
                <w:sz w:val="20"/>
              </w:rPr>
            </w:pPr>
          </w:p>
        </w:tc>
        <w:tc>
          <w:tcPr>
            <w:tcW w:w="2721" w:type="dxa"/>
          </w:tcPr>
          <w:p w14:paraId="102C7FEE" w14:textId="77777777" w:rsidR="008E76D4" w:rsidRDefault="008E76D4" w:rsidP="00984F9A">
            <w:pPr>
              <w:pStyle w:val="TableParagraph"/>
              <w:rPr>
                <w:sz w:val="20"/>
              </w:rPr>
            </w:pPr>
          </w:p>
        </w:tc>
        <w:tc>
          <w:tcPr>
            <w:tcW w:w="2251" w:type="dxa"/>
          </w:tcPr>
          <w:p w14:paraId="16349326" w14:textId="77777777" w:rsidR="008E76D4" w:rsidRDefault="008E76D4" w:rsidP="00984F9A">
            <w:pPr>
              <w:pStyle w:val="TableParagraph"/>
              <w:rPr>
                <w:sz w:val="20"/>
              </w:rPr>
            </w:pPr>
          </w:p>
        </w:tc>
        <w:tc>
          <w:tcPr>
            <w:tcW w:w="720" w:type="dxa"/>
          </w:tcPr>
          <w:p w14:paraId="79FDC96E" w14:textId="77777777" w:rsidR="008E76D4" w:rsidRDefault="008E76D4" w:rsidP="00984F9A">
            <w:pPr>
              <w:pStyle w:val="TableParagraph"/>
              <w:rPr>
                <w:sz w:val="20"/>
              </w:rPr>
            </w:pPr>
          </w:p>
        </w:tc>
      </w:tr>
      <w:tr w:rsidR="008E76D4" w14:paraId="3C111CA4" w14:textId="77777777" w:rsidTr="008E76D4">
        <w:trPr>
          <w:trHeight w:val="277"/>
        </w:trPr>
        <w:tc>
          <w:tcPr>
            <w:tcW w:w="1578" w:type="dxa"/>
          </w:tcPr>
          <w:p w14:paraId="712F618F" w14:textId="77777777" w:rsidR="008E76D4" w:rsidRDefault="008E76D4" w:rsidP="00984F9A">
            <w:pPr>
              <w:pStyle w:val="TableParagraph"/>
              <w:rPr>
                <w:sz w:val="20"/>
              </w:rPr>
            </w:pPr>
          </w:p>
        </w:tc>
        <w:tc>
          <w:tcPr>
            <w:tcW w:w="1388" w:type="dxa"/>
          </w:tcPr>
          <w:p w14:paraId="41BE914D" w14:textId="77777777" w:rsidR="008E76D4" w:rsidRDefault="008E76D4" w:rsidP="00984F9A">
            <w:pPr>
              <w:pStyle w:val="TableParagraph"/>
              <w:rPr>
                <w:sz w:val="20"/>
              </w:rPr>
            </w:pPr>
          </w:p>
        </w:tc>
        <w:tc>
          <w:tcPr>
            <w:tcW w:w="2721" w:type="dxa"/>
          </w:tcPr>
          <w:p w14:paraId="46D9159B" w14:textId="77777777" w:rsidR="008E76D4" w:rsidRDefault="008E76D4" w:rsidP="00984F9A">
            <w:pPr>
              <w:pStyle w:val="TableParagraph"/>
              <w:rPr>
                <w:sz w:val="20"/>
              </w:rPr>
            </w:pPr>
          </w:p>
        </w:tc>
        <w:tc>
          <w:tcPr>
            <w:tcW w:w="2251" w:type="dxa"/>
          </w:tcPr>
          <w:p w14:paraId="111EC4F6" w14:textId="77777777" w:rsidR="008E76D4" w:rsidRDefault="008E76D4" w:rsidP="00984F9A">
            <w:pPr>
              <w:pStyle w:val="TableParagraph"/>
              <w:rPr>
                <w:sz w:val="20"/>
              </w:rPr>
            </w:pPr>
          </w:p>
        </w:tc>
        <w:tc>
          <w:tcPr>
            <w:tcW w:w="720" w:type="dxa"/>
          </w:tcPr>
          <w:p w14:paraId="6476C930" w14:textId="77777777" w:rsidR="008E76D4" w:rsidRDefault="008E76D4" w:rsidP="00984F9A">
            <w:pPr>
              <w:pStyle w:val="TableParagraph"/>
              <w:rPr>
                <w:sz w:val="20"/>
              </w:rPr>
            </w:pPr>
          </w:p>
        </w:tc>
      </w:tr>
      <w:tr w:rsidR="008E76D4" w14:paraId="4A92C912" w14:textId="77777777" w:rsidTr="008E76D4">
        <w:trPr>
          <w:trHeight w:val="278"/>
        </w:trPr>
        <w:tc>
          <w:tcPr>
            <w:tcW w:w="1578" w:type="dxa"/>
          </w:tcPr>
          <w:p w14:paraId="7784901F" w14:textId="77777777" w:rsidR="008E76D4" w:rsidRDefault="008E76D4" w:rsidP="00984F9A">
            <w:pPr>
              <w:pStyle w:val="TableParagraph"/>
              <w:rPr>
                <w:sz w:val="20"/>
              </w:rPr>
            </w:pPr>
          </w:p>
        </w:tc>
        <w:tc>
          <w:tcPr>
            <w:tcW w:w="1388" w:type="dxa"/>
          </w:tcPr>
          <w:p w14:paraId="3399FF95" w14:textId="77777777" w:rsidR="008E76D4" w:rsidRDefault="008E76D4" w:rsidP="00984F9A">
            <w:pPr>
              <w:pStyle w:val="TableParagraph"/>
              <w:rPr>
                <w:sz w:val="20"/>
              </w:rPr>
            </w:pPr>
          </w:p>
        </w:tc>
        <w:tc>
          <w:tcPr>
            <w:tcW w:w="2721" w:type="dxa"/>
          </w:tcPr>
          <w:p w14:paraId="35EEB698" w14:textId="77777777" w:rsidR="008E76D4" w:rsidRDefault="008E76D4" w:rsidP="00984F9A">
            <w:pPr>
              <w:pStyle w:val="TableParagraph"/>
              <w:rPr>
                <w:sz w:val="20"/>
              </w:rPr>
            </w:pPr>
          </w:p>
        </w:tc>
        <w:tc>
          <w:tcPr>
            <w:tcW w:w="2251" w:type="dxa"/>
          </w:tcPr>
          <w:p w14:paraId="21DFB94A" w14:textId="77777777" w:rsidR="008E76D4" w:rsidRDefault="008E76D4" w:rsidP="00984F9A">
            <w:pPr>
              <w:pStyle w:val="TableParagraph"/>
              <w:rPr>
                <w:sz w:val="20"/>
              </w:rPr>
            </w:pPr>
          </w:p>
        </w:tc>
        <w:tc>
          <w:tcPr>
            <w:tcW w:w="720" w:type="dxa"/>
          </w:tcPr>
          <w:p w14:paraId="1ED41E15" w14:textId="77777777" w:rsidR="008E76D4" w:rsidRDefault="008E76D4" w:rsidP="00984F9A">
            <w:pPr>
              <w:pStyle w:val="TableParagraph"/>
              <w:rPr>
                <w:sz w:val="20"/>
              </w:rPr>
            </w:pPr>
          </w:p>
        </w:tc>
      </w:tr>
      <w:tr w:rsidR="008E76D4" w14:paraId="74DAD6A5" w14:textId="77777777" w:rsidTr="008E76D4">
        <w:trPr>
          <w:trHeight w:val="275"/>
        </w:trPr>
        <w:tc>
          <w:tcPr>
            <w:tcW w:w="1578" w:type="dxa"/>
          </w:tcPr>
          <w:p w14:paraId="7C388F47" w14:textId="77777777" w:rsidR="008E76D4" w:rsidRDefault="008E76D4" w:rsidP="00984F9A">
            <w:pPr>
              <w:pStyle w:val="TableParagraph"/>
              <w:rPr>
                <w:sz w:val="20"/>
              </w:rPr>
            </w:pPr>
          </w:p>
        </w:tc>
        <w:tc>
          <w:tcPr>
            <w:tcW w:w="1388" w:type="dxa"/>
          </w:tcPr>
          <w:p w14:paraId="20DD8B89" w14:textId="77777777" w:rsidR="008E76D4" w:rsidRDefault="008E76D4" w:rsidP="00984F9A">
            <w:pPr>
              <w:pStyle w:val="TableParagraph"/>
              <w:rPr>
                <w:sz w:val="20"/>
              </w:rPr>
            </w:pPr>
          </w:p>
        </w:tc>
        <w:tc>
          <w:tcPr>
            <w:tcW w:w="2721" w:type="dxa"/>
          </w:tcPr>
          <w:p w14:paraId="6E3EBA3E" w14:textId="77777777" w:rsidR="008E76D4" w:rsidRDefault="008E76D4" w:rsidP="00984F9A">
            <w:pPr>
              <w:pStyle w:val="TableParagraph"/>
              <w:rPr>
                <w:sz w:val="20"/>
              </w:rPr>
            </w:pPr>
          </w:p>
        </w:tc>
        <w:tc>
          <w:tcPr>
            <w:tcW w:w="2251" w:type="dxa"/>
          </w:tcPr>
          <w:p w14:paraId="777BD48E" w14:textId="77777777" w:rsidR="008E76D4" w:rsidRDefault="008E76D4" w:rsidP="00984F9A">
            <w:pPr>
              <w:pStyle w:val="TableParagraph"/>
              <w:rPr>
                <w:sz w:val="20"/>
              </w:rPr>
            </w:pPr>
          </w:p>
        </w:tc>
        <w:tc>
          <w:tcPr>
            <w:tcW w:w="720" w:type="dxa"/>
          </w:tcPr>
          <w:p w14:paraId="64964B7D" w14:textId="77777777" w:rsidR="008E76D4" w:rsidRDefault="008E76D4" w:rsidP="00984F9A">
            <w:pPr>
              <w:pStyle w:val="TableParagraph"/>
              <w:rPr>
                <w:sz w:val="20"/>
              </w:rPr>
            </w:pPr>
          </w:p>
        </w:tc>
      </w:tr>
      <w:tr w:rsidR="008E76D4" w14:paraId="16C25620" w14:textId="77777777" w:rsidTr="008E76D4">
        <w:trPr>
          <w:trHeight w:val="275"/>
        </w:trPr>
        <w:tc>
          <w:tcPr>
            <w:tcW w:w="1578" w:type="dxa"/>
          </w:tcPr>
          <w:p w14:paraId="0A6968C9" w14:textId="77777777" w:rsidR="008E76D4" w:rsidRDefault="008E76D4" w:rsidP="00984F9A">
            <w:pPr>
              <w:pStyle w:val="TableParagraph"/>
              <w:rPr>
                <w:sz w:val="20"/>
              </w:rPr>
            </w:pPr>
          </w:p>
        </w:tc>
        <w:tc>
          <w:tcPr>
            <w:tcW w:w="1388" w:type="dxa"/>
          </w:tcPr>
          <w:p w14:paraId="08E5AFC7" w14:textId="77777777" w:rsidR="008E76D4" w:rsidRDefault="008E76D4" w:rsidP="00984F9A">
            <w:pPr>
              <w:pStyle w:val="TableParagraph"/>
              <w:rPr>
                <w:sz w:val="20"/>
              </w:rPr>
            </w:pPr>
          </w:p>
        </w:tc>
        <w:tc>
          <w:tcPr>
            <w:tcW w:w="2721" w:type="dxa"/>
          </w:tcPr>
          <w:p w14:paraId="6E952714" w14:textId="77777777" w:rsidR="008E76D4" w:rsidRDefault="008E76D4" w:rsidP="00984F9A">
            <w:pPr>
              <w:pStyle w:val="TableParagraph"/>
              <w:rPr>
                <w:sz w:val="20"/>
              </w:rPr>
            </w:pPr>
          </w:p>
        </w:tc>
        <w:tc>
          <w:tcPr>
            <w:tcW w:w="2251" w:type="dxa"/>
          </w:tcPr>
          <w:p w14:paraId="6B091689" w14:textId="77777777" w:rsidR="008E76D4" w:rsidRDefault="008E76D4" w:rsidP="00984F9A">
            <w:pPr>
              <w:pStyle w:val="TableParagraph"/>
              <w:rPr>
                <w:sz w:val="20"/>
              </w:rPr>
            </w:pPr>
          </w:p>
        </w:tc>
        <w:tc>
          <w:tcPr>
            <w:tcW w:w="720" w:type="dxa"/>
          </w:tcPr>
          <w:p w14:paraId="56B271BD" w14:textId="77777777" w:rsidR="008E76D4" w:rsidRDefault="008E76D4" w:rsidP="00984F9A">
            <w:pPr>
              <w:pStyle w:val="TableParagraph"/>
              <w:rPr>
                <w:sz w:val="20"/>
              </w:rPr>
            </w:pPr>
          </w:p>
        </w:tc>
      </w:tr>
      <w:tr w:rsidR="008E76D4" w14:paraId="3BF960C0" w14:textId="77777777" w:rsidTr="008E76D4">
        <w:trPr>
          <w:trHeight w:val="275"/>
        </w:trPr>
        <w:tc>
          <w:tcPr>
            <w:tcW w:w="1578" w:type="dxa"/>
          </w:tcPr>
          <w:p w14:paraId="386EC3C5" w14:textId="77777777" w:rsidR="008E76D4" w:rsidRDefault="008E76D4" w:rsidP="00984F9A">
            <w:pPr>
              <w:pStyle w:val="TableParagraph"/>
              <w:rPr>
                <w:sz w:val="20"/>
              </w:rPr>
            </w:pPr>
          </w:p>
        </w:tc>
        <w:tc>
          <w:tcPr>
            <w:tcW w:w="1388" w:type="dxa"/>
          </w:tcPr>
          <w:p w14:paraId="0C59349C" w14:textId="77777777" w:rsidR="008E76D4" w:rsidRDefault="008E76D4" w:rsidP="00984F9A">
            <w:pPr>
              <w:pStyle w:val="TableParagraph"/>
              <w:rPr>
                <w:sz w:val="20"/>
              </w:rPr>
            </w:pPr>
          </w:p>
        </w:tc>
        <w:tc>
          <w:tcPr>
            <w:tcW w:w="2721" w:type="dxa"/>
          </w:tcPr>
          <w:p w14:paraId="5544088E" w14:textId="77777777" w:rsidR="008E76D4" w:rsidRDefault="008E76D4" w:rsidP="00984F9A">
            <w:pPr>
              <w:pStyle w:val="TableParagraph"/>
              <w:rPr>
                <w:sz w:val="20"/>
              </w:rPr>
            </w:pPr>
          </w:p>
        </w:tc>
        <w:tc>
          <w:tcPr>
            <w:tcW w:w="2251" w:type="dxa"/>
          </w:tcPr>
          <w:p w14:paraId="2E091F28" w14:textId="77777777" w:rsidR="008E76D4" w:rsidRDefault="008E76D4" w:rsidP="00984F9A">
            <w:pPr>
              <w:pStyle w:val="TableParagraph"/>
              <w:rPr>
                <w:sz w:val="20"/>
              </w:rPr>
            </w:pPr>
          </w:p>
        </w:tc>
        <w:tc>
          <w:tcPr>
            <w:tcW w:w="720" w:type="dxa"/>
          </w:tcPr>
          <w:p w14:paraId="2EFD06C4" w14:textId="77777777" w:rsidR="008E76D4" w:rsidRDefault="008E76D4" w:rsidP="00984F9A">
            <w:pPr>
              <w:pStyle w:val="TableParagraph"/>
              <w:rPr>
                <w:sz w:val="20"/>
              </w:rPr>
            </w:pPr>
          </w:p>
        </w:tc>
      </w:tr>
      <w:tr w:rsidR="008E76D4" w14:paraId="14CEFB59" w14:textId="77777777" w:rsidTr="008E76D4">
        <w:trPr>
          <w:trHeight w:val="275"/>
        </w:trPr>
        <w:tc>
          <w:tcPr>
            <w:tcW w:w="1578" w:type="dxa"/>
          </w:tcPr>
          <w:p w14:paraId="69016D87" w14:textId="77777777" w:rsidR="008E76D4" w:rsidRDefault="008E76D4" w:rsidP="00984F9A">
            <w:pPr>
              <w:pStyle w:val="TableParagraph"/>
              <w:rPr>
                <w:sz w:val="20"/>
              </w:rPr>
            </w:pPr>
          </w:p>
        </w:tc>
        <w:tc>
          <w:tcPr>
            <w:tcW w:w="1388" w:type="dxa"/>
          </w:tcPr>
          <w:p w14:paraId="76D3D4B1" w14:textId="77777777" w:rsidR="008E76D4" w:rsidRDefault="008E76D4" w:rsidP="00984F9A">
            <w:pPr>
              <w:pStyle w:val="TableParagraph"/>
              <w:rPr>
                <w:sz w:val="20"/>
              </w:rPr>
            </w:pPr>
          </w:p>
        </w:tc>
        <w:tc>
          <w:tcPr>
            <w:tcW w:w="2721" w:type="dxa"/>
          </w:tcPr>
          <w:p w14:paraId="379385C9" w14:textId="77777777" w:rsidR="008E76D4" w:rsidRDefault="008E76D4" w:rsidP="00984F9A">
            <w:pPr>
              <w:pStyle w:val="TableParagraph"/>
              <w:rPr>
                <w:sz w:val="20"/>
              </w:rPr>
            </w:pPr>
          </w:p>
        </w:tc>
        <w:tc>
          <w:tcPr>
            <w:tcW w:w="2251" w:type="dxa"/>
          </w:tcPr>
          <w:p w14:paraId="318030AF" w14:textId="77777777" w:rsidR="008E76D4" w:rsidRDefault="008E76D4" w:rsidP="00984F9A">
            <w:pPr>
              <w:pStyle w:val="TableParagraph"/>
              <w:rPr>
                <w:sz w:val="20"/>
              </w:rPr>
            </w:pPr>
          </w:p>
        </w:tc>
        <w:tc>
          <w:tcPr>
            <w:tcW w:w="720" w:type="dxa"/>
          </w:tcPr>
          <w:p w14:paraId="1DD87A0D" w14:textId="77777777" w:rsidR="008E76D4" w:rsidRDefault="008E76D4" w:rsidP="00984F9A">
            <w:pPr>
              <w:pStyle w:val="TableParagraph"/>
              <w:rPr>
                <w:sz w:val="20"/>
              </w:rPr>
            </w:pPr>
          </w:p>
        </w:tc>
      </w:tr>
      <w:tr w:rsidR="008E76D4" w14:paraId="259C1B96" w14:textId="77777777" w:rsidTr="008E76D4">
        <w:trPr>
          <w:trHeight w:val="275"/>
        </w:trPr>
        <w:tc>
          <w:tcPr>
            <w:tcW w:w="1578" w:type="dxa"/>
          </w:tcPr>
          <w:p w14:paraId="638D48C4" w14:textId="77777777" w:rsidR="008E76D4" w:rsidRDefault="008E76D4" w:rsidP="00984F9A">
            <w:pPr>
              <w:pStyle w:val="TableParagraph"/>
              <w:rPr>
                <w:sz w:val="20"/>
              </w:rPr>
            </w:pPr>
          </w:p>
        </w:tc>
        <w:tc>
          <w:tcPr>
            <w:tcW w:w="1388" w:type="dxa"/>
          </w:tcPr>
          <w:p w14:paraId="3E2D7353" w14:textId="77777777" w:rsidR="008E76D4" w:rsidRDefault="008E76D4" w:rsidP="00984F9A">
            <w:pPr>
              <w:pStyle w:val="TableParagraph"/>
              <w:rPr>
                <w:sz w:val="20"/>
              </w:rPr>
            </w:pPr>
          </w:p>
        </w:tc>
        <w:tc>
          <w:tcPr>
            <w:tcW w:w="2721" w:type="dxa"/>
          </w:tcPr>
          <w:p w14:paraId="70AE151C" w14:textId="77777777" w:rsidR="008E76D4" w:rsidRDefault="008E76D4" w:rsidP="00984F9A">
            <w:pPr>
              <w:pStyle w:val="TableParagraph"/>
              <w:rPr>
                <w:sz w:val="20"/>
              </w:rPr>
            </w:pPr>
          </w:p>
        </w:tc>
        <w:tc>
          <w:tcPr>
            <w:tcW w:w="2251" w:type="dxa"/>
          </w:tcPr>
          <w:p w14:paraId="616CCAD5" w14:textId="77777777" w:rsidR="008E76D4" w:rsidRDefault="008E76D4" w:rsidP="00984F9A">
            <w:pPr>
              <w:pStyle w:val="TableParagraph"/>
              <w:rPr>
                <w:sz w:val="20"/>
              </w:rPr>
            </w:pPr>
          </w:p>
        </w:tc>
        <w:tc>
          <w:tcPr>
            <w:tcW w:w="720" w:type="dxa"/>
          </w:tcPr>
          <w:p w14:paraId="25AE2A5E" w14:textId="77777777" w:rsidR="008E76D4" w:rsidRDefault="008E76D4" w:rsidP="00984F9A">
            <w:pPr>
              <w:pStyle w:val="TableParagraph"/>
              <w:rPr>
                <w:sz w:val="20"/>
              </w:rPr>
            </w:pPr>
          </w:p>
        </w:tc>
      </w:tr>
      <w:tr w:rsidR="008E76D4" w14:paraId="1A7EAC2E" w14:textId="77777777" w:rsidTr="008E76D4">
        <w:trPr>
          <w:trHeight w:val="278"/>
        </w:trPr>
        <w:tc>
          <w:tcPr>
            <w:tcW w:w="1578" w:type="dxa"/>
          </w:tcPr>
          <w:p w14:paraId="70DB0F3F" w14:textId="77777777" w:rsidR="008E76D4" w:rsidRDefault="008E76D4" w:rsidP="00984F9A">
            <w:pPr>
              <w:pStyle w:val="TableParagraph"/>
              <w:rPr>
                <w:sz w:val="20"/>
              </w:rPr>
            </w:pPr>
          </w:p>
        </w:tc>
        <w:tc>
          <w:tcPr>
            <w:tcW w:w="1388" w:type="dxa"/>
          </w:tcPr>
          <w:p w14:paraId="1EE4E836" w14:textId="77777777" w:rsidR="008E76D4" w:rsidRDefault="008E76D4" w:rsidP="00984F9A">
            <w:pPr>
              <w:pStyle w:val="TableParagraph"/>
              <w:rPr>
                <w:sz w:val="20"/>
              </w:rPr>
            </w:pPr>
          </w:p>
        </w:tc>
        <w:tc>
          <w:tcPr>
            <w:tcW w:w="2721" w:type="dxa"/>
          </w:tcPr>
          <w:p w14:paraId="4EAD3110" w14:textId="77777777" w:rsidR="008E76D4" w:rsidRDefault="008E76D4" w:rsidP="00984F9A">
            <w:pPr>
              <w:pStyle w:val="TableParagraph"/>
              <w:rPr>
                <w:sz w:val="20"/>
              </w:rPr>
            </w:pPr>
          </w:p>
        </w:tc>
        <w:tc>
          <w:tcPr>
            <w:tcW w:w="2251" w:type="dxa"/>
          </w:tcPr>
          <w:p w14:paraId="65401DA9" w14:textId="77777777" w:rsidR="008E76D4" w:rsidRDefault="008E76D4" w:rsidP="00984F9A">
            <w:pPr>
              <w:pStyle w:val="TableParagraph"/>
              <w:rPr>
                <w:sz w:val="20"/>
              </w:rPr>
            </w:pPr>
          </w:p>
        </w:tc>
        <w:tc>
          <w:tcPr>
            <w:tcW w:w="720" w:type="dxa"/>
          </w:tcPr>
          <w:p w14:paraId="67BEB6FB" w14:textId="77777777" w:rsidR="008E76D4" w:rsidRDefault="008E76D4" w:rsidP="00984F9A">
            <w:pPr>
              <w:pStyle w:val="TableParagraph"/>
              <w:rPr>
                <w:sz w:val="20"/>
              </w:rPr>
            </w:pPr>
          </w:p>
        </w:tc>
      </w:tr>
      <w:tr w:rsidR="008E76D4" w14:paraId="4DB4CF73" w14:textId="77777777" w:rsidTr="008E76D4">
        <w:trPr>
          <w:trHeight w:val="277"/>
        </w:trPr>
        <w:tc>
          <w:tcPr>
            <w:tcW w:w="1578" w:type="dxa"/>
          </w:tcPr>
          <w:p w14:paraId="08A010E5" w14:textId="77777777" w:rsidR="008E76D4" w:rsidRDefault="008E76D4" w:rsidP="00984F9A">
            <w:pPr>
              <w:pStyle w:val="TableParagraph"/>
              <w:rPr>
                <w:sz w:val="20"/>
              </w:rPr>
            </w:pPr>
          </w:p>
        </w:tc>
        <w:tc>
          <w:tcPr>
            <w:tcW w:w="1388" w:type="dxa"/>
          </w:tcPr>
          <w:p w14:paraId="7FB4CCCC" w14:textId="77777777" w:rsidR="008E76D4" w:rsidRDefault="008E76D4" w:rsidP="00984F9A">
            <w:pPr>
              <w:pStyle w:val="TableParagraph"/>
              <w:rPr>
                <w:sz w:val="20"/>
              </w:rPr>
            </w:pPr>
          </w:p>
        </w:tc>
        <w:tc>
          <w:tcPr>
            <w:tcW w:w="2721" w:type="dxa"/>
          </w:tcPr>
          <w:p w14:paraId="5621A35F" w14:textId="77777777" w:rsidR="008E76D4" w:rsidRDefault="008E76D4" w:rsidP="00984F9A">
            <w:pPr>
              <w:pStyle w:val="TableParagraph"/>
              <w:rPr>
                <w:sz w:val="20"/>
              </w:rPr>
            </w:pPr>
          </w:p>
        </w:tc>
        <w:tc>
          <w:tcPr>
            <w:tcW w:w="2251" w:type="dxa"/>
          </w:tcPr>
          <w:p w14:paraId="638557B0" w14:textId="77777777" w:rsidR="008E76D4" w:rsidRDefault="008E76D4" w:rsidP="00984F9A">
            <w:pPr>
              <w:pStyle w:val="TableParagraph"/>
              <w:rPr>
                <w:sz w:val="20"/>
              </w:rPr>
            </w:pPr>
          </w:p>
        </w:tc>
        <w:tc>
          <w:tcPr>
            <w:tcW w:w="720" w:type="dxa"/>
          </w:tcPr>
          <w:p w14:paraId="0D81F586" w14:textId="77777777" w:rsidR="008E76D4" w:rsidRDefault="008E76D4" w:rsidP="00984F9A">
            <w:pPr>
              <w:pStyle w:val="TableParagraph"/>
              <w:rPr>
                <w:sz w:val="20"/>
              </w:rPr>
            </w:pPr>
          </w:p>
        </w:tc>
      </w:tr>
      <w:tr w:rsidR="008E76D4" w14:paraId="6A823A46" w14:textId="77777777" w:rsidTr="008E76D4">
        <w:trPr>
          <w:trHeight w:val="275"/>
        </w:trPr>
        <w:tc>
          <w:tcPr>
            <w:tcW w:w="1578" w:type="dxa"/>
          </w:tcPr>
          <w:p w14:paraId="2C874A57" w14:textId="77777777" w:rsidR="008E76D4" w:rsidRDefault="008E76D4" w:rsidP="00984F9A">
            <w:pPr>
              <w:pStyle w:val="TableParagraph"/>
              <w:rPr>
                <w:sz w:val="20"/>
              </w:rPr>
            </w:pPr>
          </w:p>
        </w:tc>
        <w:tc>
          <w:tcPr>
            <w:tcW w:w="1388" w:type="dxa"/>
          </w:tcPr>
          <w:p w14:paraId="5D3BC418" w14:textId="77777777" w:rsidR="008E76D4" w:rsidRDefault="008E76D4" w:rsidP="00984F9A">
            <w:pPr>
              <w:pStyle w:val="TableParagraph"/>
              <w:rPr>
                <w:sz w:val="20"/>
              </w:rPr>
            </w:pPr>
          </w:p>
        </w:tc>
        <w:tc>
          <w:tcPr>
            <w:tcW w:w="2721" w:type="dxa"/>
          </w:tcPr>
          <w:p w14:paraId="58DEBA6A" w14:textId="77777777" w:rsidR="008E76D4" w:rsidRDefault="008E76D4" w:rsidP="00984F9A">
            <w:pPr>
              <w:pStyle w:val="TableParagraph"/>
              <w:rPr>
                <w:sz w:val="20"/>
              </w:rPr>
            </w:pPr>
          </w:p>
        </w:tc>
        <w:tc>
          <w:tcPr>
            <w:tcW w:w="2251" w:type="dxa"/>
          </w:tcPr>
          <w:p w14:paraId="73A24B59" w14:textId="77777777" w:rsidR="008E76D4" w:rsidRDefault="008E76D4" w:rsidP="00984F9A">
            <w:pPr>
              <w:pStyle w:val="TableParagraph"/>
              <w:rPr>
                <w:sz w:val="20"/>
              </w:rPr>
            </w:pPr>
          </w:p>
        </w:tc>
        <w:tc>
          <w:tcPr>
            <w:tcW w:w="720" w:type="dxa"/>
          </w:tcPr>
          <w:p w14:paraId="3431832E" w14:textId="77777777" w:rsidR="008E76D4" w:rsidRDefault="008E76D4" w:rsidP="00984F9A">
            <w:pPr>
              <w:pStyle w:val="TableParagraph"/>
              <w:rPr>
                <w:sz w:val="20"/>
              </w:rPr>
            </w:pPr>
          </w:p>
        </w:tc>
      </w:tr>
      <w:tr w:rsidR="008E76D4" w14:paraId="44CFBACB" w14:textId="77777777" w:rsidTr="008E76D4">
        <w:trPr>
          <w:trHeight w:val="275"/>
        </w:trPr>
        <w:tc>
          <w:tcPr>
            <w:tcW w:w="1578" w:type="dxa"/>
          </w:tcPr>
          <w:p w14:paraId="210282F9" w14:textId="77777777" w:rsidR="008E76D4" w:rsidRDefault="008E76D4" w:rsidP="00984F9A">
            <w:pPr>
              <w:pStyle w:val="TableParagraph"/>
              <w:rPr>
                <w:sz w:val="20"/>
              </w:rPr>
            </w:pPr>
          </w:p>
        </w:tc>
        <w:tc>
          <w:tcPr>
            <w:tcW w:w="1388" w:type="dxa"/>
          </w:tcPr>
          <w:p w14:paraId="78674160" w14:textId="77777777" w:rsidR="008E76D4" w:rsidRDefault="008E76D4" w:rsidP="00984F9A">
            <w:pPr>
              <w:pStyle w:val="TableParagraph"/>
              <w:rPr>
                <w:sz w:val="20"/>
              </w:rPr>
            </w:pPr>
          </w:p>
        </w:tc>
        <w:tc>
          <w:tcPr>
            <w:tcW w:w="2721" w:type="dxa"/>
          </w:tcPr>
          <w:p w14:paraId="2C44058C" w14:textId="77777777" w:rsidR="008E76D4" w:rsidRDefault="008E76D4" w:rsidP="00984F9A">
            <w:pPr>
              <w:pStyle w:val="TableParagraph"/>
              <w:rPr>
                <w:sz w:val="20"/>
              </w:rPr>
            </w:pPr>
          </w:p>
        </w:tc>
        <w:tc>
          <w:tcPr>
            <w:tcW w:w="2251" w:type="dxa"/>
          </w:tcPr>
          <w:p w14:paraId="4895A77F" w14:textId="77777777" w:rsidR="008E76D4" w:rsidRDefault="008E76D4" w:rsidP="00984F9A">
            <w:pPr>
              <w:pStyle w:val="TableParagraph"/>
              <w:rPr>
                <w:sz w:val="20"/>
              </w:rPr>
            </w:pPr>
          </w:p>
        </w:tc>
        <w:tc>
          <w:tcPr>
            <w:tcW w:w="720" w:type="dxa"/>
          </w:tcPr>
          <w:p w14:paraId="30479299" w14:textId="77777777" w:rsidR="008E76D4" w:rsidRDefault="008E76D4" w:rsidP="00984F9A">
            <w:pPr>
              <w:pStyle w:val="TableParagraph"/>
              <w:rPr>
                <w:sz w:val="20"/>
              </w:rPr>
            </w:pPr>
          </w:p>
        </w:tc>
      </w:tr>
      <w:tr w:rsidR="008E76D4" w14:paraId="6C33DD59" w14:textId="77777777" w:rsidTr="008E76D4">
        <w:trPr>
          <w:trHeight w:val="275"/>
        </w:trPr>
        <w:tc>
          <w:tcPr>
            <w:tcW w:w="1578" w:type="dxa"/>
          </w:tcPr>
          <w:p w14:paraId="703DD4F6" w14:textId="77777777" w:rsidR="008E76D4" w:rsidRDefault="008E76D4" w:rsidP="00984F9A">
            <w:pPr>
              <w:pStyle w:val="TableParagraph"/>
              <w:rPr>
                <w:sz w:val="20"/>
              </w:rPr>
            </w:pPr>
          </w:p>
        </w:tc>
        <w:tc>
          <w:tcPr>
            <w:tcW w:w="1388" w:type="dxa"/>
          </w:tcPr>
          <w:p w14:paraId="0F1FCBB2" w14:textId="77777777" w:rsidR="008E76D4" w:rsidRDefault="008E76D4" w:rsidP="00984F9A">
            <w:pPr>
              <w:pStyle w:val="TableParagraph"/>
              <w:rPr>
                <w:sz w:val="20"/>
              </w:rPr>
            </w:pPr>
          </w:p>
        </w:tc>
        <w:tc>
          <w:tcPr>
            <w:tcW w:w="2721" w:type="dxa"/>
          </w:tcPr>
          <w:p w14:paraId="51D6158C" w14:textId="77777777" w:rsidR="008E76D4" w:rsidRDefault="008E76D4" w:rsidP="00984F9A">
            <w:pPr>
              <w:pStyle w:val="TableParagraph"/>
              <w:rPr>
                <w:sz w:val="20"/>
              </w:rPr>
            </w:pPr>
          </w:p>
        </w:tc>
        <w:tc>
          <w:tcPr>
            <w:tcW w:w="2251" w:type="dxa"/>
          </w:tcPr>
          <w:p w14:paraId="1D058A4E" w14:textId="77777777" w:rsidR="008E76D4" w:rsidRDefault="008E76D4" w:rsidP="00984F9A">
            <w:pPr>
              <w:pStyle w:val="TableParagraph"/>
              <w:rPr>
                <w:sz w:val="20"/>
              </w:rPr>
            </w:pPr>
          </w:p>
        </w:tc>
        <w:tc>
          <w:tcPr>
            <w:tcW w:w="720" w:type="dxa"/>
          </w:tcPr>
          <w:p w14:paraId="7897A222" w14:textId="77777777" w:rsidR="008E76D4" w:rsidRDefault="008E76D4" w:rsidP="00984F9A">
            <w:pPr>
              <w:pStyle w:val="TableParagraph"/>
              <w:rPr>
                <w:sz w:val="20"/>
              </w:rPr>
            </w:pPr>
          </w:p>
        </w:tc>
      </w:tr>
      <w:tr w:rsidR="008E76D4" w14:paraId="70FF376B" w14:textId="77777777" w:rsidTr="008E76D4">
        <w:trPr>
          <w:trHeight w:val="275"/>
        </w:trPr>
        <w:tc>
          <w:tcPr>
            <w:tcW w:w="1578" w:type="dxa"/>
          </w:tcPr>
          <w:p w14:paraId="1CBF87DC" w14:textId="77777777" w:rsidR="008E76D4" w:rsidRDefault="008E76D4" w:rsidP="00984F9A">
            <w:pPr>
              <w:pStyle w:val="TableParagraph"/>
              <w:rPr>
                <w:sz w:val="20"/>
              </w:rPr>
            </w:pPr>
          </w:p>
        </w:tc>
        <w:tc>
          <w:tcPr>
            <w:tcW w:w="1388" w:type="dxa"/>
          </w:tcPr>
          <w:p w14:paraId="7ACBC561" w14:textId="77777777" w:rsidR="008E76D4" w:rsidRDefault="008E76D4" w:rsidP="00984F9A">
            <w:pPr>
              <w:pStyle w:val="TableParagraph"/>
              <w:rPr>
                <w:sz w:val="20"/>
              </w:rPr>
            </w:pPr>
          </w:p>
        </w:tc>
        <w:tc>
          <w:tcPr>
            <w:tcW w:w="2721" w:type="dxa"/>
          </w:tcPr>
          <w:p w14:paraId="76601EDC" w14:textId="77777777" w:rsidR="008E76D4" w:rsidRDefault="008E76D4" w:rsidP="00984F9A">
            <w:pPr>
              <w:pStyle w:val="TableParagraph"/>
              <w:rPr>
                <w:sz w:val="20"/>
              </w:rPr>
            </w:pPr>
          </w:p>
        </w:tc>
        <w:tc>
          <w:tcPr>
            <w:tcW w:w="2251" w:type="dxa"/>
          </w:tcPr>
          <w:p w14:paraId="608CCB3E" w14:textId="77777777" w:rsidR="008E76D4" w:rsidRDefault="008E76D4" w:rsidP="00984F9A">
            <w:pPr>
              <w:pStyle w:val="TableParagraph"/>
              <w:rPr>
                <w:sz w:val="20"/>
              </w:rPr>
            </w:pPr>
          </w:p>
        </w:tc>
        <w:tc>
          <w:tcPr>
            <w:tcW w:w="720" w:type="dxa"/>
          </w:tcPr>
          <w:p w14:paraId="145DE3F7" w14:textId="77777777" w:rsidR="008E76D4" w:rsidRDefault="008E76D4" w:rsidP="00984F9A">
            <w:pPr>
              <w:pStyle w:val="TableParagraph"/>
              <w:rPr>
                <w:sz w:val="20"/>
              </w:rPr>
            </w:pPr>
          </w:p>
        </w:tc>
      </w:tr>
    </w:tbl>
    <w:p w14:paraId="09FE0906" w14:textId="77777777" w:rsidR="008E76D4" w:rsidRPr="00686E55" w:rsidRDefault="008E76D4" w:rsidP="007E786A">
      <w:pPr>
        <w:rPr>
          <w:rFonts w:ascii="Times New Roman" w:hAnsi="Times New Roman" w:cs="Times New Roman"/>
          <w:b/>
        </w:rPr>
      </w:pPr>
    </w:p>
    <w:sectPr w:rsidR="008E76D4" w:rsidRPr="00686E55">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48EC" w14:textId="77777777" w:rsidR="009E6B62" w:rsidRDefault="009E6B62" w:rsidP="00E903AC">
      <w:pPr>
        <w:spacing w:after="0" w:line="240" w:lineRule="auto"/>
      </w:pPr>
      <w:r>
        <w:separator/>
      </w:r>
    </w:p>
  </w:endnote>
  <w:endnote w:type="continuationSeparator" w:id="0">
    <w:p w14:paraId="4E733ADA" w14:textId="77777777" w:rsidR="009E6B62" w:rsidRDefault="009E6B62" w:rsidP="00E9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1601" w14:textId="77777777" w:rsidR="009E6B62" w:rsidRDefault="009E6B62" w:rsidP="00E903AC">
      <w:pPr>
        <w:spacing w:after="0" w:line="240" w:lineRule="auto"/>
      </w:pPr>
      <w:r>
        <w:separator/>
      </w:r>
    </w:p>
  </w:footnote>
  <w:footnote w:type="continuationSeparator" w:id="0">
    <w:p w14:paraId="4F861456" w14:textId="77777777" w:rsidR="009E6B62" w:rsidRDefault="009E6B62" w:rsidP="00E9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4158" w14:textId="5E2A3480" w:rsidR="00E903AC" w:rsidRPr="00E903AC" w:rsidRDefault="00CA64D7" w:rsidP="00CA64D7">
    <w:pPr>
      <w:spacing w:after="0"/>
      <w:rPr>
        <w:rFonts w:cstheme="minorHAnsi"/>
        <w:szCs w:val="28"/>
      </w:rPr>
    </w:pPr>
    <w:r>
      <w:rPr>
        <w:noProof/>
      </w:rPr>
      <w:drawing>
        <wp:inline distT="0" distB="0" distL="0" distR="0" wp14:anchorId="6BD5918D" wp14:editId="7B3DADAE">
          <wp:extent cx="2865219" cy="657225"/>
          <wp:effectExtent l="0" t="0" r="0" b="0"/>
          <wp:docPr id="1"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purpl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1595" cy="658688"/>
                  </a:xfrm>
                  <a:prstGeom prst="rect">
                    <a:avLst/>
                  </a:prstGeom>
                </pic:spPr>
              </pic:pic>
            </a:graphicData>
          </a:graphic>
        </wp:inline>
      </w:drawing>
    </w:r>
    <w:r w:rsidR="00E903AC" w:rsidRPr="00E903AC">
      <w:rPr>
        <w:rFonts w:cstheme="minorHAnsi"/>
        <w:caps/>
        <w:szCs w:val="28"/>
      </w:rPr>
      <w:tab/>
    </w:r>
  </w:p>
  <w:p w14:paraId="7890A528" w14:textId="77777777" w:rsidR="00E903AC" w:rsidRDefault="00E903AC" w:rsidP="00E903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3D21"/>
    <w:multiLevelType w:val="hybridMultilevel"/>
    <w:tmpl w:val="1646FCC8"/>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 w15:restartNumberingAfterBreak="0">
    <w:nsid w:val="2BD84734"/>
    <w:multiLevelType w:val="hybridMultilevel"/>
    <w:tmpl w:val="ADFAF1C8"/>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 w15:restartNumberingAfterBreak="0">
    <w:nsid w:val="560426A9"/>
    <w:multiLevelType w:val="hybridMultilevel"/>
    <w:tmpl w:val="913E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361110">
    <w:abstractNumId w:val="0"/>
  </w:num>
  <w:num w:numId="2" w16cid:durableId="237709549">
    <w:abstractNumId w:val="1"/>
  </w:num>
  <w:num w:numId="3" w16cid:durableId="973753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wNLO0MDE0NjQwMTRS0lEKTi0uzszPAykwrAUAdz8gTiwAAAA="/>
  </w:docVars>
  <w:rsids>
    <w:rsidRoot w:val="00686E55"/>
    <w:rsid w:val="0001204D"/>
    <w:rsid w:val="00072B55"/>
    <w:rsid w:val="000831FB"/>
    <w:rsid w:val="00084FB2"/>
    <w:rsid w:val="000859A9"/>
    <w:rsid w:val="0016471C"/>
    <w:rsid w:val="0018080C"/>
    <w:rsid w:val="00191A9C"/>
    <w:rsid w:val="00237177"/>
    <w:rsid w:val="0027556C"/>
    <w:rsid w:val="00280C59"/>
    <w:rsid w:val="002E6600"/>
    <w:rsid w:val="0031055B"/>
    <w:rsid w:val="00372D2E"/>
    <w:rsid w:val="003E1D02"/>
    <w:rsid w:val="003E6AE9"/>
    <w:rsid w:val="003F211C"/>
    <w:rsid w:val="003F2B68"/>
    <w:rsid w:val="004B3379"/>
    <w:rsid w:val="004C6C12"/>
    <w:rsid w:val="0052320C"/>
    <w:rsid w:val="00536E2A"/>
    <w:rsid w:val="00565524"/>
    <w:rsid w:val="005A1752"/>
    <w:rsid w:val="00686E55"/>
    <w:rsid w:val="006A12BF"/>
    <w:rsid w:val="00754A5B"/>
    <w:rsid w:val="007E786A"/>
    <w:rsid w:val="0082569D"/>
    <w:rsid w:val="0086482E"/>
    <w:rsid w:val="00874F85"/>
    <w:rsid w:val="008817E3"/>
    <w:rsid w:val="00881D2F"/>
    <w:rsid w:val="008E76D4"/>
    <w:rsid w:val="00972C86"/>
    <w:rsid w:val="00973F09"/>
    <w:rsid w:val="0098001A"/>
    <w:rsid w:val="009C64B5"/>
    <w:rsid w:val="009D56D2"/>
    <w:rsid w:val="009E6B62"/>
    <w:rsid w:val="00A415B2"/>
    <w:rsid w:val="00A7369A"/>
    <w:rsid w:val="00A93025"/>
    <w:rsid w:val="00AB7C44"/>
    <w:rsid w:val="00B03AB4"/>
    <w:rsid w:val="00B5495F"/>
    <w:rsid w:val="00BA0487"/>
    <w:rsid w:val="00BF534E"/>
    <w:rsid w:val="00C36759"/>
    <w:rsid w:val="00C84FD5"/>
    <w:rsid w:val="00CA64D7"/>
    <w:rsid w:val="00D17E21"/>
    <w:rsid w:val="00DC6F20"/>
    <w:rsid w:val="00DF2FAD"/>
    <w:rsid w:val="00E238A6"/>
    <w:rsid w:val="00E33B74"/>
    <w:rsid w:val="00E903AC"/>
    <w:rsid w:val="00F11668"/>
    <w:rsid w:val="00F350BF"/>
    <w:rsid w:val="00F862E5"/>
    <w:rsid w:val="00FA0658"/>
    <w:rsid w:val="00FA72D1"/>
    <w:rsid w:val="00FB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FF11"/>
  <w15:chartTrackingRefBased/>
  <w15:docId w15:val="{BD575A3E-6598-43B2-BCBB-CCC2B43D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86E55"/>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8E76D4"/>
    <w:pPr>
      <w:widowControl w:val="0"/>
      <w:autoSpaceDE w:val="0"/>
      <w:autoSpaceDN w:val="0"/>
      <w:spacing w:after="0" w:line="240" w:lineRule="auto"/>
    </w:pPr>
    <w:rPr>
      <w:rFonts w:ascii="Times New Roman" w:eastAsia="Times New Roman" w:hAnsi="Times New Roman" w:cs="Times New Roman"/>
      <w:lang w:bidi="en-US"/>
    </w:rPr>
  </w:style>
  <w:style w:type="paragraph" w:styleId="BodyText">
    <w:name w:val="Body Text"/>
    <w:basedOn w:val="Normal"/>
    <w:link w:val="BodyTextChar"/>
    <w:uiPriority w:val="1"/>
    <w:qFormat/>
    <w:rsid w:val="007E786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786A"/>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7E786A"/>
    <w:rPr>
      <w:color w:val="0563C1" w:themeColor="hyperlink"/>
      <w:u w:val="single"/>
    </w:rPr>
  </w:style>
  <w:style w:type="paragraph" w:styleId="ListParagraph">
    <w:name w:val="List Paragraph"/>
    <w:basedOn w:val="Normal"/>
    <w:uiPriority w:val="34"/>
    <w:qFormat/>
    <w:rsid w:val="0086482E"/>
    <w:pPr>
      <w:ind w:left="720"/>
      <w:contextualSpacing/>
    </w:pPr>
  </w:style>
  <w:style w:type="paragraph" w:styleId="Header">
    <w:name w:val="header"/>
    <w:basedOn w:val="Normal"/>
    <w:link w:val="HeaderChar"/>
    <w:uiPriority w:val="99"/>
    <w:unhideWhenUsed/>
    <w:rsid w:val="00E90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3AC"/>
  </w:style>
  <w:style w:type="paragraph" w:styleId="Footer">
    <w:name w:val="footer"/>
    <w:basedOn w:val="Normal"/>
    <w:link w:val="FooterChar"/>
    <w:uiPriority w:val="99"/>
    <w:unhideWhenUsed/>
    <w:rsid w:val="00E90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3AC"/>
  </w:style>
  <w:style w:type="paragraph" w:styleId="BalloonText">
    <w:name w:val="Balloon Text"/>
    <w:basedOn w:val="Normal"/>
    <w:link w:val="BalloonTextChar"/>
    <w:uiPriority w:val="99"/>
    <w:semiHidden/>
    <w:unhideWhenUsed/>
    <w:rsid w:val="00C36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759"/>
    <w:rPr>
      <w:rFonts w:ascii="Segoe UI" w:hAnsi="Segoe UI" w:cs="Segoe UI"/>
      <w:sz w:val="18"/>
      <w:szCs w:val="18"/>
    </w:rPr>
  </w:style>
  <w:style w:type="paragraph" w:styleId="Revision">
    <w:name w:val="Revision"/>
    <w:hidden/>
    <w:uiPriority w:val="99"/>
    <w:semiHidden/>
    <w:rsid w:val="003E1D02"/>
    <w:pPr>
      <w:spacing w:after="0" w:line="240" w:lineRule="auto"/>
    </w:pPr>
  </w:style>
  <w:style w:type="character" w:styleId="FollowedHyperlink">
    <w:name w:val="FollowedHyperlink"/>
    <w:basedOn w:val="DefaultParagraphFont"/>
    <w:uiPriority w:val="99"/>
    <w:semiHidden/>
    <w:unhideWhenUsed/>
    <w:rsid w:val="003E1D02"/>
    <w:rPr>
      <w:color w:val="954F72" w:themeColor="followedHyperlink"/>
      <w:u w:val="single"/>
    </w:rPr>
  </w:style>
  <w:style w:type="character" w:styleId="UnresolvedMention">
    <w:name w:val="Unresolved Mention"/>
    <w:basedOn w:val="DefaultParagraphFont"/>
    <w:uiPriority w:val="99"/>
    <w:semiHidden/>
    <w:unhideWhenUsed/>
    <w:rsid w:val="00CA6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meochemicals.noaa.gov/" TargetMode="External"/><Relationship Id="rId18" Type="http://schemas.openxmlformats.org/officeDocument/2006/relationships/hyperlink" Target="https://www.cdc.gov/niosh/npg/default.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cdc.gov/niosh/npg/default.html" TargetMode="External"/><Relationship Id="rId17" Type="http://schemas.openxmlformats.org/officeDocument/2006/relationships/hyperlink" Target="https://msdsmanagement.msdsonline.com/9175a034-9203-4232-bdef-cf5f8c178ecf/ebinder/?nas=True" TargetMode="External"/><Relationship Id="rId2" Type="http://schemas.openxmlformats.org/officeDocument/2006/relationships/customXml" Target="../customXml/item2.xml"/><Relationship Id="rId16" Type="http://schemas.openxmlformats.org/officeDocument/2006/relationships/hyperlink" Target="https://www2.cmich.edu/fas/fsr/rm/EHS/Pages/Hazardous-Waste.aspx" TargetMode="External"/><Relationship Id="rId20" Type="http://schemas.openxmlformats.org/officeDocument/2006/relationships/hyperlink" Target="https://www.ansellpro.com/download/Ansell_7thEditionChemicalResistanceGuid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mich.edu/offices-departments/office-research-graduate-studies/office-of-laboratory-and-field-safety/chemical-safety/Chemical-Hygiene-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ameochemicals.noa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sdsmanagement.msdsonline.com/9175a034-9203-4232-bdef-cf5f8c178ecf/ebinder/?nas=Tru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63f5a8d-bae8-490b-a35c-e24ddbf2d80d">QRVXSV3SFSVK-4285-163</_dlc_DocId>
    <_dlc_DocIdUrl xmlns="463f5a8d-bae8-490b-a35c-e24ddbf2d80d">
      <Url>https://www.cmich.edu/office_provost/ORGS/Lab_Safety/Chemical_Safety/_layouts/15/DocIdRedir.aspx?ID=QRVXSV3SFSVK-4285-163</Url>
      <Description>QRVXSV3SFSVK-4285-163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101112ACD8F64B94880F45239A3DE3" ma:contentTypeVersion="1" ma:contentTypeDescription="Create a new document." ma:contentTypeScope="" ma:versionID="18c84e4fd569248ce3240adaf770fb77">
  <xsd:schema xmlns:xsd="http://www.w3.org/2001/XMLSchema" xmlns:xs="http://www.w3.org/2001/XMLSchema" xmlns:p="http://schemas.microsoft.com/office/2006/metadata/properties" xmlns:ns1="http://schemas.microsoft.com/sharepoint/v3" xmlns:ns2="463f5a8d-bae8-490b-a35c-e24ddbf2d80d" targetNamespace="http://schemas.microsoft.com/office/2006/metadata/properties" ma:root="true" ma:fieldsID="857d28e275fc9b0a617763fa93048995" ns1:_="" ns2:_="">
    <xsd:import namespace="http://schemas.microsoft.com/sharepoint/v3"/>
    <xsd:import namespace="463f5a8d-bae8-490b-a35c-e24ddbf2d80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f5a8d-bae8-490b-a35c-e24ddbf2d8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851DC-D80C-4D30-81BD-708B1DEE2FF0}">
  <ds:schemaRefs>
    <ds:schemaRef ds:uri="http://www.w3.org/XML/1998/namespace"/>
    <ds:schemaRef ds:uri="http://schemas.microsoft.com/office/2006/documentManagement/types"/>
    <ds:schemaRef ds:uri="463f5a8d-bae8-490b-a35c-e24ddbf2d80d"/>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05516E83-4B04-4000-A713-5ECE37097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f5a8d-bae8-490b-a35c-e24ddbf2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285FE-18AB-41CB-A343-F045904EFDF2}">
  <ds:schemaRefs>
    <ds:schemaRef ds:uri="http://schemas.microsoft.com/sharepoint/events"/>
  </ds:schemaRefs>
</ds:datastoreItem>
</file>

<file path=customXml/itemProps4.xml><?xml version="1.0" encoding="utf-8"?>
<ds:datastoreItem xmlns:ds="http://schemas.openxmlformats.org/officeDocument/2006/customXml" ds:itemID="{7D08603A-DFDD-435E-A49C-C41480451C8F}">
  <ds:schemaRefs>
    <ds:schemaRef ds:uri="http://schemas.openxmlformats.org/officeDocument/2006/bibliography"/>
  </ds:schemaRefs>
</ds:datastoreItem>
</file>

<file path=customXml/itemProps5.xml><?xml version="1.0" encoding="utf-8"?>
<ds:datastoreItem xmlns:ds="http://schemas.openxmlformats.org/officeDocument/2006/customXml" ds:itemID="{6B7A8E38-1623-4D30-B0F6-961E7902C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Appendix K Standard Operating Procedure for Particularly Hazardous Substances</vt:lpstr>
    </vt:vector>
  </TitlesOfParts>
  <Company>Central Michigan University</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 Standard Operating Procedure for Particularly Hazardous Substances</dc:title>
  <dc:subject/>
  <dc:creator>Wernet, Joseph Michael</dc:creator>
  <cp:keywords/>
  <dc:description/>
  <cp:lastModifiedBy>Walton, Jennifer</cp:lastModifiedBy>
  <cp:revision>4</cp:revision>
  <dcterms:created xsi:type="dcterms:W3CDTF">2025-03-27T20:16:00Z</dcterms:created>
  <dcterms:modified xsi:type="dcterms:W3CDTF">2025-03-27T20:30:00Z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0x010100A9101112ACD8F64B94880F45239A3DE3</vt:lpwstr>
  </property>
  <property fmtid="{D5CDD505-2E9C-101B-9397-08002B2CF9AE}" pid="3" name="_dlc_DocIdItemGuid">
    <vt:lpwstr>f26ef21e-95d7-4d14-bfac-ea679ac0117f</vt:lpwstr>
  </property>
</Properties>
</file>