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8"/>
      </w:tblGrid>
      <w:tr w:rsidR="00655DA9" w14:paraId="16CDE544" w14:textId="77777777" w:rsidTr="00655DA9">
        <w:trPr>
          <w:trHeight w:val="480"/>
        </w:trPr>
        <w:tc>
          <w:tcPr>
            <w:tcW w:w="10308" w:type="dxa"/>
          </w:tcPr>
          <w:p w14:paraId="29AE17A5" w14:textId="05380498" w:rsidR="00655DA9" w:rsidRPr="00035949" w:rsidRDefault="00B161A8">
            <w:pPr>
              <w:rPr>
                <w:b/>
                <w:bCs/>
              </w:rPr>
            </w:pPr>
            <w:r>
              <w:rPr>
                <w:b/>
                <w:bCs/>
              </w:rPr>
              <w:t>Section 1.</w:t>
            </w:r>
            <w:r w:rsidR="00035949">
              <w:rPr>
                <w:b/>
                <w:bCs/>
              </w:rPr>
              <w:t xml:space="preserve"> Facility Identification and Type of Emergency</w:t>
            </w:r>
          </w:p>
        </w:tc>
      </w:tr>
      <w:tr w:rsidR="00655DA9" w14:paraId="1D272692" w14:textId="77777777" w:rsidTr="00655DA9">
        <w:trPr>
          <w:trHeight w:val="480"/>
        </w:trPr>
        <w:tc>
          <w:tcPr>
            <w:tcW w:w="10308" w:type="dxa"/>
          </w:tcPr>
          <w:p w14:paraId="3B1E86D3" w14:textId="12591A8B" w:rsidR="00655DA9" w:rsidRDefault="00655DA9">
            <w:r>
              <w:t>Instructions: Identify the type(s) of emergency(</w:t>
            </w:r>
            <w:proofErr w:type="spellStart"/>
            <w:r>
              <w:t>ies</w:t>
            </w:r>
            <w:proofErr w:type="spellEnd"/>
            <w:r>
              <w:t xml:space="preserve">) for which this plan is appropriate. Develop Separate plans for emergencies requiring differing plans. </w:t>
            </w:r>
          </w:p>
        </w:tc>
      </w:tr>
      <w:tr w:rsidR="00655DA9" w14:paraId="36BB5BE8" w14:textId="77777777" w:rsidTr="00655DA9">
        <w:trPr>
          <w:trHeight w:val="480"/>
        </w:trPr>
        <w:tc>
          <w:tcPr>
            <w:tcW w:w="10308" w:type="dxa"/>
          </w:tcPr>
          <w:p w14:paraId="79ECE637" w14:textId="77777777" w:rsidR="00932B69" w:rsidRPr="00DE2BE1" w:rsidRDefault="00932B69" w:rsidP="00932B69">
            <w:pPr>
              <w:autoSpaceDE w:val="0"/>
              <w:autoSpaceDN w:val="0"/>
              <w:adjustRightInd w:val="0"/>
              <w:spacing w:after="0"/>
              <w:rPr>
                <w:rFonts w:ascii="Calibri" w:hAnsi="Calibri" w:cs="Calibri"/>
                <w:b/>
                <w:bCs/>
                <w:sz w:val="20"/>
                <w:szCs w:val="20"/>
              </w:rPr>
            </w:pPr>
            <w:r w:rsidRPr="00DE2BE1">
              <w:rPr>
                <w:rFonts w:ascii="Calibri" w:hAnsi="Calibri" w:cs="Calibri"/>
                <w:b/>
                <w:bCs/>
                <w:sz w:val="20"/>
                <w:szCs w:val="20"/>
              </w:rPr>
              <w:t>References and Abbreviated Guidance:</w:t>
            </w:r>
          </w:p>
          <w:p w14:paraId="211827CB" w14:textId="1048C8AA" w:rsidR="00655DA9" w:rsidRPr="00655DA9" w:rsidRDefault="00655DA9" w:rsidP="00932B69">
            <w:pPr>
              <w:pStyle w:val="TableParagraph"/>
              <w:spacing w:before="1"/>
              <w:ind w:left="300" w:right="63" w:hanging="32"/>
              <w:rPr>
                <w:sz w:val="20"/>
              </w:rPr>
            </w:pPr>
            <w:r>
              <w:rPr>
                <w:spacing w:val="-1"/>
                <w:sz w:val="20"/>
              </w:rPr>
              <w:t xml:space="preserve">Identify situations the facility might experience </w:t>
            </w:r>
            <w:r>
              <w:rPr>
                <w:sz w:val="20"/>
              </w:rPr>
              <w:t>that would trigger the need for the measures</w:t>
            </w:r>
            <w:r>
              <w:rPr>
                <w:spacing w:val="1"/>
                <w:sz w:val="20"/>
              </w:rPr>
              <w:t xml:space="preserve"> </w:t>
            </w:r>
            <w:r>
              <w:rPr>
                <w:sz w:val="20"/>
              </w:rPr>
              <w:t>identified</w:t>
            </w:r>
            <w:r>
              <w:rPr>
                <w:spacing w:val="-3"/>
                <w:sz w:val="20"/>
              </w:rPr>
              <w:t xml:space="preserve"> </w:t>
            </w:r>
            <w:r>
              <w:rPr>
                <w:sz w:val="20"/>
              </w:rPr>
              <w:t>in</w:t>
            </w:r>
            <w:r>
              <w:rPr>
                <w:spacing w:val="-3"/>
                <w:sz w:val="20"/>
              </w:rPr>
              <w:t xml:space="preserve"> </w:t>
            </w:r>
            <w:r>
              <w:rPr>
                <w:sz w:val="20"/>
              </w:rPr>
              <w:t>a</w:t>
            </w:r>
            <w:r>
              <w:rPr>
                <w:spacing w:val="-2"/>
                <w:sz w:val="20"/>
              </w:rPr>
              <w:t xml:space="preserve"> </w:t>
            </w:r>
            <w:r>
              <w:rPr>
                <w:sz w:val="20"/>
              </w:rPr>
              <w:t>contingency</w:t>
            </w:r>
            <w:r>
              <w:rPr>
                <w:spacing w:val="-3"/>
                <w:sz w:val="20"/>
              </w:rPr>
              <w:t xml:space="preserve"> </w:t>
            </w:r>
            <w:r>
              <w:rPr>
                <w:sz w:val="20"/>
              </w:rPr>
              <w:t>plan</w:t>
            </w:r>
            <w:r>
              <w:rPr>
                <w:spacing w:val="-3"/>
                <w:sz w:val="20"/>
              </w:rPr>
              <w:t xml:space="preserve"> </w:t>
            </w:r>
            <w:r>
              <w:rPr>
                <w:sz w:val="20"/>
              </w:rPr>
              <w:t>to</w:t>
            </w:r>
            <w:r>
              <w:rPr>
                <w:spacing w:val="-3"/>
                <w:sz w:val="20"/>
              </w:rPr>
              <w:t xml:space="preserve"> </w:t>
            </w:r>
            <w:r>
              <w:rPr>
                <w:sz w:val="20"/>
              </w:rPr>
              <w:t>be</w:t>
            </w:r>
            <w:r>
              <w:rPr>
                <w:spacing w:val="-5"/>
                <w:sz w:val="20"/>
              </w:rPr>
              <w:t xml:space="preserve"> </w:t>
            </w:r>
            <w:r>
              <w:rPr>
                <w:sz w:val="20"/>
              </w:rPr>
              <w:t>put</w:t>
            </w:r>
            <w:r>
              <w:rPr>
                <w:spacing w:val="-3"/>
                <w:sz w:val="20"/>
              </w:rPr>
              <w:t xml:space="preserve"> </w:t>
            </w:r>
            <w:r>
              <w:rPr>
                <w:sz w:val="20"/>
              </w:rPr>
              <w:t>into</w:t>
            </w:r>
            <w:r>
              <w:rPr>
                <w:spacing w:val="-6"/>
                <w:sz w:val="20"/>
              </w:rPr>
              <w:t xml:space="preserve"> </w:t>
            </w:r>
            <w:r>
              <w:rPr>
                <w:sz w:val="20"/>
              </w:rPr>
              <w:t>action</w:t>
            </w:r>
            <w:r>
              <w:rPr>
                <w:spacing w:val="-2"/>
                <w:sz w:val="20"/>
              </w:rPr>
              <w:t xml:space="preserve"> </w:t>
            </w:r>
            <w:r>
              <w:rPr>
                <w:sz w:val="20"/>
              </w:rPr>
              <w:t>including,</w:t>
            </w:r>
            <w:r>
              <w:rPr>
                <w:spacing w:val="-3"/>
                <w:sz w:val="20"/>
              </w:rPr>
              <w:t xml:space="preserve"> </w:t>
            </w:r>
            <w:r>
              <w:rPr>
                <w:sz w:val="20"/>
              </w:rPr>
              <w:t>but</w:t>
            </w:r>
            <w:r>
              <w:rPr>
                <w:spacing w:val="-3"/>
                <w:sz w:val="20"/>
              </w:rPr>
              <w:t xml:space="preserve"> </w:t>
            </w:r>
            <w:r>
              <w:rPr>
                <w:sz w:val="20"/>
              </w:rPr>
              <w:t>not</w:t>
            </w:r>
            <w:r>
              <w:rPr>
                <w:spacing w:val="-6"/>
                <w:sz w:val="20"/>
              </w:rPr>
              <w:t xml:space="preserve"> </w:t>
            </w:r>
            <w:r>
              <w:rPr>
                <w:sz w:val="20"/>
              </w:rPr>
              <w:t>limited</w:t>
            </w:r>
            <w:r>
              <w:rPr>
                <w:spacing w:val="-2"/>
                <w:sz w:val="20"/>
              </w:rPr>
              <w:t xml:space="preserve"> </w:t>
            </w:r>
            <w:r>
              <w:rPr>
                <w:sz w:val="20"/>
              </w:rPr>
              <w:t>to,</w:t>
            </w:r>
            <w:r>
              <w:rPr>
                <w:spacing w:val="-3"/>
                <w:sz w:val="20"/>
              </w:rPr>
              <w:t xml:space="preserve"> </w:t>
            </w:r>
            <w:r>
              <w:rPr>
                <w:sz w:val="20"/>
              </w:rPr>
              <w:t>emergencies</w:t>
            </w:r>
            <w:r>
              <w:rPr>
                <w:spacing w:val="-3"/>
                <w:sz w:val="20"/>
              </w:rPr>
              <w:t xml:space="preserve"> </w:t>
            </w:r>
            <w:r>
              <w:rPr>
                <w:sz w:val="20"/>
              </w:rPr>
              <w:t>such</w:t>
            </w:r>
            <w:r>
              <w:rPr>
                <w:spacing w:val="-2"/>
                <w:sz w:val="20"/>
              </w:rPr>
              <w:t xml:space="preserve"> </w:t>
            </w:r>
            <w:r>
              <w:rPr>
                <w:sz w:val="20"/>
              </w:rPr>
              <w:t>as</w:t>
            </w:r>
            <w:r>
              <w:rPr>
                <w:spacing w:val="1"/>
                <w:sz w:val="20"/>
              </w:rPr>
              <w:t xml:space="preserve"> </w:t>
            </w:r>
            <w:r>
              <w:rPr>
                <w:sz w:val="20"/>
              </w:rPr>
              <w:t>electrical</w:t>
            </w:r>
            <w:r>
              <w:rPr>
                <w:spacing w:val="-3"/>
                <w:sz w:val="20"/>
              </w:rPr>
              <w:t xml:space="preserve"> </w:t>
            </w:r>
            <w:r>
              <w:rPr>
                <w:sz w:val="20"/>
              </w:rPr>
              <w:t>outages,</w:t>
            </w:r>
            <w:r>
              <w:rPr>
                <w:spacing w:val="-1"/>
                <w:sz w:val="20"/>
              </w:rPr>
              <w:t xml:space="preserve"> </w:t>
            </w:r>
            <w:r>
              <w:rPr>
                <w:sz w:val="20"/>
              </w:rPr>
              <w:t>faulty</w:t>
            </w:r>
            <w:r>
              <w:rPr>
                <w:spacing w:val="-1"/>
                <w:sz w:val="20"/>
              </w:rPr>
              <w:t xml:space="preserve"> </w:t>
            </w:r>
            <w:r>
              <w:rPr>
                <w:sz w:val="20"/>
              </w:rPr>
              <w:t>HVAC</w:t>
            </w:r>
            <w:r>
              <w:rPr>
                <w:spacing w:val="-3"/>
                <w:sz w:val="20"/>
              </w:rPr>
              <w:t xml:space="preserve"> </w:t>
            </w:r>
            <w:r>
              <w:rPr>
                <w:sz w:val="20"/>
              </w:rPr>
              <w:t>systems,</w:t>
            </w:r>
            <w:r>
              <w:rPr>
                <w:spacing w:val="-1"/>
                <w:sz w:val="20"/>
              </w:rPr>
              <w:t xml:space="preserve"> </w:t>
            </w:r>
            <w:r>
              <w:rPr>
                <w:sz w:val="20"/>
              </w:rPr>
              <w:t>fires,</w:t>
            </w:r>
            <w:r>
              <w:rPr>
                <w:spacing w:val="-1"/>
                <w:sz w:val="20"/>
              </w:rPr>
              <w:t xml:space="preserve"> </w:t>
            </w:r>
            <w:r>
              <w:rPr>
                <w:sz w:val="20"/>
              </w:rPr>
              <w:t>and</w:t>
            </w:r>
            <w:r>
              <w:rPr>
                <w:spacing w:val="-1"/>
                <w:sz w:val="20"/>
              </w:rPr>
              <w:t xml:space="preserve"> </w:t>
            </w:r>
            <w:r>
              <w:rPr>
                <w:sz w:val="20"/>
              </w:rPr>
              <w:t>animal</w:t>
            </w:r>
            <w:r>
              <w:rPr>
                <w:spacing w:val="-2"/>
                <w:sz w:val="20"/>
              </w:rPr>
              <w:t xml:space="preserve"> </w:t>
            </w:r>
            <w:r>
              <w:rPr>
                <w:sz w:val="20"/>
              </w:rPr>
              <w:t>escapes,</w:t>
            </w:r>
            <w:r>
              <w:rPr>
                <w:spacing w:val="-1"/>
                <w:sz w:val="20"/>
              </w:rPr>
              <w:t xml:space="preserve"> </w:t>
            </w:r>
            <w:r>
              <w:rPr>
                <w:sz w:val="20"/>
              </w:rPr>
              <w:t>as</w:t>
            </w:r>
            <w:r>
              <w:rPr>
                <w:spacing w:val="-3"/>
                <w:sz w:val="20"/>
              </w:rPr>
              <w:t xml:space="preserve"> </w:t>
            </w:r>
            <w:r>
              <w:rPr>
                <w:sz w:val="20"/>
              </w:rPr>
              <w:t>well</w:t>
            </w:r>
            <w:r>
              <w:rPr>
                <w:spacing w:val="-2"/>
                <w:sz w:val="20"/>
              </w:rPr>
              <w:t xml:space="preserve"> </w:t>
            </w:r>
            <w:r>
              <w:rPr>
                <w:sz w:val="20"/>
              </w:rPr>
              <w:t>as</w:t>
            </w:r>
            <w:r>
              <w:rPr>
                <w:spacing w:val="-3"/>
                <w:sz w:val="20"/>
              </w:rPr>
              <w:t xml:space="preserve"> </w:t>
            </w:r>
            <w:r>
              <w:rPr>
                <w:sz w:val="20"/>
              </w:rPr>
              <w:t>natural</w:t>
            </w:r>
            <w:r>
              <w:rPr>
                <w:spacing w:val="-3"/>
                <w:sz w:val="20"/>
              </w:rPr>
              <w:t xml:space="preserve"> </w:t>
            </w:r>
            <w:r>
              <w:rPr>
                <w:sz w:val="20"/>
              </w:rPr>
              <w:t>disasters</w:t>
            </w:r>
            <w:r>
              <w:rPr>
                <w:spacing w:val="-3"/>
                <w:sz w:val="20"/>
              </w:rPr>
              <w:t xml:space="preserve"> </w:t>
            </w:r>
            <w:r>
              <w:rPr>
                <w:sz w:val="20"/>
              </w:rPr>
              <w:t>the facility</w:t>
            </w:r>
            <w:r>
              <w:rPr>
                <w:spacing w:val="-3"/>
                <w:sz w:val="20"/>
              </w:rPr>
              <w:t xml:space="preserve"> </w:t>
            </w:r>
            <w:r>
              <w:rPr>
                <w:sz w:val="20"/>
              </w:rPr>
              <w:t>is</w:t>
            </w:r>
            <w:r>
              <w:rPr>
                <w:spacing w:val="-2"/>
                <w:sz w:val="20"/>
              </w:rPr>
              <w:t xml:space="preserve"> </w:t>
            </w:r>
            <w:r>
              <w:rPr>
                <w:sz w:val="20"/>
              </w:rPr>
              <w:t>most</w:t>
            </w:r>
            <w:r>
              <w:rPr>
                <w:spacing w:val="-3"/>
                <w:sz w:val="20"/>
              </w:rPr>
              <w:t xml:space="preserve"> </w:t>
            </w:r>
            <w:r>
              <w:rPr>
                <w:sz w:val="20"/>
              </w:rPr>
              <w:t>likely</w:t>
            </w:r>
            <w:r>
              <w:rPr>
                <w:spacing w:val="-2"/>
                <w:sz w:val="20"/>
              </w:rPr>
              <w:t xml:space="preserve"> </w:t>
            </w:r>
            <w:r>
              <w:rPr>
                <w:sz w:val="20"/>
              </w:rPr>
              <w:t>to</w:t>
            </w:r>
            <w:r>
              <w:rPr>
                <w:spacing w:val="-3"/>
                <w:sz w:val="20"/>
              </w:rPr>
              <w:t xml:space="preserve"> </w:t>
            </w:r>
            <w:r>
              <w:rPr>
                <w:sz w:val="20"/>
              </w:rPr>
              <w:t>experience.</w:t>
            </w:r>
            <w:r>
              <w:rPr>
                <w:spacing w:val="40"/>
                <w:sz w:val="20"/>
              </w:rPr>
              <w:t xml:space="preserve"> </w:t>
            </w:r>
            <w:r>
              <w:rPr>
                <w:sz w:val="20"/>
              </w:rPr>
              <w:t>USDA</w:t>
            </w:r>
            <w:r>
              <w:rPr>
                <w:spacing w:val="-4"/>
                <w:sz w:val="20"/>
              </w:rPr>
              <w:t xml:space="preserve"> </w:t>
            </w:r>
            <w:r>
              <w:rPr>
                <w:sz w:val="20"/>
              </w:rPr>
              <w:t>Animal</w:t>
            </w:r>
            <w:r>
              <w:rPr>
                <w:spacing w:val="-3"/>
                <w:sz w:val="20"/>
              </w:rPr>
              <w:t xml:space="preserve"> </w:t>
            </w:r>
            <w:r>
              <w:rPr>
                <w:sz w:val="20"/>
              </w:rPr>
              <w:t>Welfare</w:t>
            </w:r>
            <w:r>
              <w:rPr>
                <w:spacing w:val="-3"/>
                <w:sz w:val="20"/>
              </w:rPr>
              <w:t xml:space="preserve"> </w:t>
            </w:r>
            <w:r>
              <w:rPr>
                <w:sz w:val="20"/>
              </w:rPr>
              <w:t>Regulations</w:t>
            </w:r>
            <w:r>
              <w:rPr>
                <w:spacing w:val="-4"/>
                <w:sz w:val="20"/>
              </w:rPr>
              <w:t xml:space="preserve"> </w:t>
            </w:r>
            <w:r>
              <w:rPr>
                <w:sz w:val="20"/>
              </w:rPr>
              <w:t>9</w:t>
            </w:r>
            <w:r>
              <w:rPr>
                <w:spacing w:val="-3"/>
                <w:sz w:val="20"/>
              </w:rPr>
              <w:t xml:space="preserve"> </w:t>
            </w:r>
            <w:r>
              <w:rPr>
                <w:sz w:val="20"/>
              </w:rPr>
              <w:t>CFR</w:t>
            </w:r>
            <w:r>
              <w:rPr>
                <w:spacing w:val="-3"/>
                <w:sz w:val="20"/>
              </w:rPr>
              <w:t xml:space="preserve"> </w:t>
            </w:r>
            <w:r>
              <w:rPr>
                <w:sz w:val="20"/>
              </w:rPr>
              <w:t>2.38(l)(1)</w:t>
            </w:r>
          </w:p>
        </w:tc>
      </w:tr>
    </w:tbl>
    <w:p w14:paraId="26938A94" w14:textId="477201CD" w:rsidR="00035949" w:rsidRDefault="006C553C" w:rsidP="00035949">
      <w:pPr>
        <w:ind w:left="180"/>
        <w:rPr>
          <w:b/>
          <w:bCs/>
        </w:rPr>
      </w:pPr>
      <w:r>
        <w:rPr>
          <w:b/>
          <w:bCs/>
        </w:rPr>
        <w:t>Plan:</w:t>
      </w:r>
    </w:p>
    <w:p w14:paraId="1A77AF79" w14:textId="0983F67B" w:rsidR="00655DA9" w:rsidRPr="00035949" w:rsidRDefault="00035949" w:rsidP="00035949">
      <w:pPr>
        <w:ind w:left="180"/>
        <w:rPr>
          <w:sz w:val="28"/>
          <w:szCs w:val="28"/>
        </w:rPr>
      </w:pPr>
      <w:r w:rsidRPr="00035949">
        <w:rPr>
          <w:b/>
          <w:bCs/>
          <w:sz w:val="28"/>
          <w:szCs w:val="28"/>
        </w:rPr>
        <w:t>Emergency Response Plan for __________________(facility) during _____________ (emergency). Short term (&lt;48 h)/Long term (&gt; 48h)</w:t>
      </w:r>
    </w:p>
    <w:p w14:paraId="3DDAFED7" w14:textId="77777777" w:rsidR="00655DA9" w:rsidRDefault="00655DA9"/>
    <w:tbl>
      <w:tblPr>
        <w:tblW w:w="104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D90BCB" w:rsidRPr="00DE2BE1" w14:paraId="30A931F9" w14:textId="77777777" w:rsidTr="00F91C3F">
        <w:trPr>
          <w:trHeight w:val="404"/>
        </w:trPr>
        <w:tc>
          <w:tcPr>
            <w:tcW w:w="10440" w:type="dxa"/>
          </w:tcPr>
          <w:p w14:paraId="4E9F8876" w14:textId="3628DCF8" w:rsidR="00D90BCB" w:rsidRPr="00DE2BE1" w:rsidRDefault="00D90BCB">
            <w:pPr>
              <w:rPr>
                <w:rFonts w:ascii="Calibri" w:hAnsi="Calibri" w:cs="Calibri"/>
                <w:b/>
                <w:bCs/>
                <w:sz w:val="20"/>
                <w:szCs w:val="20"/>
              </w:rPr>
            </w:pPr>
            <w:r w:rsidRPr="00DE2BE1">
              <w:rPr>
                <w:rFonts w:ascii="Calibri" w:hAnsi="Calibri" w:cs="Calibri"/>
                <w:b/>
                <w:bCs/>
                <w:sz w:val="20"/>
                <w:szCs w:val="20"/>
              </w:rPr>
              <w:t>Section</w:t>
            </w:r>
            <w:r w:rsidR="00F91C3F" w:rsidRPr="00DE2BE1">
              <w:rPr>
                <w:rFonts w:ascii="Calibri" w:hAnsi="Calibri" w:cs="Calibri"/>
                <w:b/>
                <w:bCs/>
                <w:sz w:val="20"/>
                <w:szCs w:val="20"/>
              </w:rPr>
              <w:t xml:space="preserve"> </w:t>
            </w:r>
            <w:r w:rsidR="00B161A8">
              <w:rPr>
                <w:rFonts w:ascii="Calibri" w:hAnsi="Calibri" w:cs="Calibri"/>
                <w:b/>
                <w:bCs/>
                <w:sz w:val="20"/>
                <w:szCs w:val="20"/>
              </w:rPr>
              <w:t>2</w:t>
            </w:r>
            <w:r w:rsidR="00F91C3F" w:rsidRPr="00DE2BE1">
              <w:rPr>
                <w:rFonts w:ascii="Calibri" w:hAnsi="Calibri" w:cs="Calibri"/>
                <w:b/>
                <w:bCs/>
                <w:sz w:val="20"/>
                <w:szCs w:val="20"/>
              </w:rPr>
              <w:t>.  Communication &amp; Organization (Chain of Command) –</w:t>
            </w:r>
          </w:p>
        </w:tc>
      </w:tr>
      <w:tr w:rsidR="00D90BCB" w:rsidRPr="00DE2BE1" w14:paraId="036110AE" w14:textId="010FC443" w:rsidTr="00F91C3F">
        <w:trPr>
          <w:trHeight w:val="1104"/>
        </w:trPr>
        <w:tc>
          <w:tcPr>
            <w:tcW w:w="10440" w:type="dxa"/>
          </w:tcPr>
          <w:p w14:paraId="0514A094" w14:textId="2A7EB908" w:rsidR="001028BB" w:rsidRPr="00DE2BE1" w:rsidRDefault="00035949" w:rsidP="00610BD3">
            <w:pPr>
              <w:autoSpaceDE w:val="0"/>
              <w:autoSpaceDN w:val="0"/>
              <w:adjustRightInd w:val="0"/>
              <w:spacing w:after="0"/>
              <w:rPr>
                <w:rFonts w:ascii="Calibri" w:hAnsi="Calibri" w:cs="Calibri"/>
                <w:sz w:val="20"/>
                <w:szCs w:val="20"/>
              </w:rPr>
            </w:pPr>
            <w:r w:rsidRPr="00035949">
              <w:rPr>
                <w:rFonts w:ascii="Calibri" w:hAnsi="Calibri" w:cs="Calibri"/>
                <w:sz w:val="20"/>
                <w:szCs w:val="20"/>
              </w:rPr>
              <w:t>Provide a description of the chain of command to be followed in the case of an emergency/disaster.  Provide contact information for facility staff, principal investigators, relevant animal program personnel (IACUC Chair, IO), as well as law enforcement and other first responders. Provide plans for communicating with researchers, upper administration, law enforcement and emergency personnel. Describe contingencies for communication in case cell phone communication is disrupted</w:t>
            </w:r>
            <w:r w:rsidR="001028BB" w:rsidRPr="00DE2BE1">
              <w:rPr>
                <w:rFonts w:ascii="Calibri" w:hAnsi="Calibri" w:cs="Calibri"/>
                <w:sz w:val="20"/>
                <w:szCs w:val="20"/>
              </w:rPr>
              <w:t>.</w:t>
            </w:r>
          </w:p>
        </w:tc>
      </w:tr>
      <w:tr w:rsidR="00D90BCB" w:rsidRPr="00DE2BE1" w14:paraId="5EED9F25" w14:textId="77777777" w:rsidTr="00F91C3F">
        <w:trPr>
          <w:trHeight w:val="1104"/>
        </w:trPr>
        <w:tc>
          <w:tcPr>
            <w:tcW w:w="10440" w:type="dxa"/>
          </w:tcPr>
          <w:p w14:paraId="7F3A2184" w14:textId="0D37EF8E" w:rsidR="00D90BCB" w:rsidRPr="00DE2BE1" w:rsidRDefault="00610BD3" w:rsidP="00D90BCB">
            <w:pPr>
              <w:autoSpaceDE w:val="0"/>
              <w:autoSpaceDN w:val="0"/>
              <w:adjustRightInd w:val="0"/>
              <w:spacing w:after="0"/>
              <w:rPr>
                <w:rFonts w:ascii="Calibri" w:hAnsi="Calibri" w:cs="Calibri"/>
                <w:b/>
                <w:bCs/>
                <w:sz w:val="20"/>
                <w:szCs w:val="20"/>
              </w:rPr>
            </w:pPr>
            <w:r w:rsidRPr="00DE2BE1">
              <w:rPr>
                <w:rFonts w:ascii="Calibri" w:hAnsi="Calibri" w:cs="Calibri"/>
                <w:b/>
                <w:bCs/>
                <w:sz w:val="20"/>
                <w:szCs w:val="20"/>
              </w:rPr>
              <w:t>References and Abbreviated Guidance:</w:t>
            </w:r>
          </w:p>
          <w:p w14:paraId="3903C74F" w14:textId="77777777" w:rsidR="00DE2BE1" w:rsidRPr="00DE2BE1" w:rsidRDefault="00DE2BE1" w:rsidP="00DE2BE1">
            <w:pPr>
              <w:pStyle w:val="ListParagraph"/>
              <w:numPr>
                <w:ilvl w:val="1"/>
                <w:numId w:val="1"/>
              </w:numPr>
              <w:autoSpaceDE w:val="0"/>
              <w:autoSpaceDN w:val="0"/>
              <w:adjustRightInd w:val="0"/>
              <w:spacing w:after="0"/>
              <w:ind w:left="523"/>
              <w:rPr>
                <w:rFonts w:ascii="Calibri" w:hAnsi="Calibri" w:cs="Calibri"/>
                <w:sz w:val="20"/>
                <w:szCs w:val="20"/>
              </w:rPr>
            </w:pPr>
            <w:r w:rsidRPr="00DE2BE1">
              <w:rPr>
                <w:rFonts w:ascii="Calibri" w:hAnsi="Calibri" w:cs="Calibri"/>
                <w:sz w:val="20"/>
                <w:szCs w:val="20"/>
              </w:rPr>
              <w:t>(4) Identify essential personnel who should be trained in advance in its implementation. Guide p. 35, Ag Guide p. 23</w:t>
            </w:r>
          </w:p>
          <w:p w14:paraId="6B99CA5D" w14:textId="77777777" w:rsidR="00610BD3" w:rsidRPr="00DE2BE1" w:rsidRDefault="00610BD3" w:rsidP="001028BB">
            <w:pPr>
              <w:pStyle w:val="ListParagraph"/>
              <w:numPr>
                <w:ilvl w:val="1"/>
                <w:numId w:val="1"/>
              </w:numPr>
              <w:autoSpaceDE w:val="0"/>
              <w:autoSpaceDN w:val="0"/>
              <w:adjustRightInd w:val="0"/>
              <w:spacing w:after="0"/>
              <w:ind w:left="523"/>
              <w:rPr>
                <w:rFonts w:ascii="Calibri" w:hAnsi="Calibri" w:cs="Calibri"/>
                <w:sz w:val="20"/>
                <w:szCs w:val="20"/>
              </w:rPr>
            </w:pPr>
            <w:r w:rsidRPr="00DE2BE1">
              <w:rPr>
                <w:rFonts w:ascii="Calibri" w:hAnsi="Calibri" w:cs="Calibri"/>
                <w:sz w:val="20"/>
                <w:szCs w:val="20"/>
              </w:rPr>
              <w:t>(5) In the event of an emergency, institutional security personnel and fire or police officials should be able to reach people responsible for the animals. Guide p. 74, Ag Guide p. 22</w:t>
            </w:r>
          </w:p>
          <w:p w14:paraId="05F52FE6" w14:textId="77777777" w:rsidR="00610BD3" w:rsidRPr="00DE2BE1" w:rsidRDefault="00610BD3" w:rsidP="001028BB">
            <w:pPr>
              <w:pStyle w:val="ListParagraph"/>
              <w:numPr>
                <w:ilvl w:val="1"/>
                <w:numId w:val="1"/>
              </w:numPr>
              <w:autoSpaceDE w:val="0"/>
              <w:autoSpaceDN w:val="0"/>
              <w:adjustRightInd w:val="0"/>
              <w:spacing w:after="0"/>
              <w:ind w:left="523"/>
              <w:rPr>
                <w:rFonts w:ascii="Calibri" w:hAnsi="Calibri" w:cs="Calibri"/>
                <w:b/>
                <w:bCs/>
                <w:sz w:val="20"/>
                <w:szCs w:val="20"/>
              </w:rPr>
            </w:pPr>
            <w:r w:rsidRPr="00DE2BE1">
              <w:rPr>
                <w:rFonts w:ascii="Calibri" w:hAnsi="Calibri" w:cs="Calibri"/>
                <w:sz w:val="20"/>
                <w:szCs w:val="20"/>
              </w:rPr>
              <w:t>(5) The institution must ensure that emergency services can be contacted at any time by staff members. Ag Guide p. 22</w:t>
            </w:r>
          </w:p>
          <w:p w14:paraId="36E64544" w14:textId="11D0C213" w:rsidR="00D90BCB" w:rsidRPr="00DE2BE1" w:rsidRDefault="00D90BCB" w:rsidP="001028BB">
            <w:pPr>
              <w:pStyle w:val="ListParagraph"/>
              <w:numPr>
                <w:ilvl w:val="1"/>
                <w:numId w:val="1"/>
              </w:numPr>
              <w:autoSpaceDE w:val="0"/>
              <w:autoSpaceDN w:val="0"/>
              <w:adjustRightInd w:val="0"/>
              <w:spacing w:after="0"/>
              <w:ind w:left="523"/>
              <w:rPr>
                <w:rFonts w:ascii="Calibri" w:hAnsi="Calibri" w:cs="Calibri"/>
                <w:sz w:val="20"/>
                <w:szCs w:val="20"/>
              </w:rPr>
            </w:pPr>
            <w:r w:rsidRPr="00DE2BE1">
              <w:rPr>
                <w:rFonts w:ascii="Calibri" w:hAnsi="Calibri" w:cs="Calibri"/>
                <w:sz w:val="20"/>
                <w:szCs w:val="20"/>
              </w:rPr>
              <w:t>(6) Prominently posting emergency procedures, names, or telephone numbers in animal facilities or by placing them in the security department or telephone center. Guide p. 74, Ag Guide p. 22 Emergency procedures for handling special facilities or operations should be prominently posted. Guide p. 74</w:t>
            </w:r>
          </w:p>
          <w:p w14:paraId="12BF36EA" w14:textId="77777777" w:rsidR="00D90BCB" w:rsidRPr="00DE2BE1" w:rsidRDefault="00D90BCB" w:rsidP="001028BB">
            <w:pPr>
              <w:pStyle w:val="ListParagraph"/>
              <w:numPr>
                <w:ilvl w:val="1"/>
                <w:numId w:val="1"/>
              </w:numPr>
              <w:autoSpaceDE w:val="0"/>
              <w:autoSpaceDN w:val="0"/>
              <w:adjustRightInd w:val="0"/>
              <w:spacing w:after="0"/>
              <w:ind w:left="523"/>
              <w:rPr>
                <w:rFonts w:ascii="Calibri" w:hAnsi="Calibri" w:cs="Calibri"/>
                <w:sz w:val="20"/>
                <w:szCs w:val="20"/>
              </w:rPr>
            </w:pPr>
            <w:r w:rsidRPr="00DE2BE1">
              <w:rPr>
                <w:rFonts w:ascii="Calibri" w:hAnsi="Calibri" w:cs="Calibri"/>
                <w:sz w:val="20"/>
                <w:szCs w:val="20"/>
              </w:rPr>
              <w:t>(7) There must be a means for rapid communication in case of an emergency. Ag Guide p. 22</w:t>
            </w:r>
          </w:p>
          <w:p w14:paraId="0F15F03A" w14:textId="197F56D8" w:rsidR="00DE2BE1" w:rsidRPr="00DE2BE1" w:rsidRDefault="00DE2BE1" w:rsidP="00DE2BE1">
            <w:pPr>
              <w:pStyle w:val="ListParagraph"/>
              <w:numPr>
                <w:ilvl w:val="1"/>
                <w:numId w:val="1"/>
              </w:numPr>
              <w:autoSpaceDE w:val="0"/>
              <w:autoSpaceDN w:val="0"/>
              <w:adjustRightInd w:val="0"/>
              <w:spacing w:after="0"/>
              <w:ind w:left="523"/>
              <w:rPr>
                <w:rFonts w:ascii="Calibri" w:hAnsi="Calibri" w:cs="Calibri"/>
                <w:sz w:val="20"/>
                <w:szCs w:val="20"/>
              </w:rPr>
            </w:pPr>
            <w:r w:rsidRPr="00DE2BE1">
              <w:rPr>
                <w:rFonts w:ascii="Calibri" w:hAnsi="Calibri" w:cs="Calibri"/>
                <w:sz w:val="20"/>
                <w:szCs w:val="20"/>
              </w:rPr>
              <w:t>(9) The colony manager or veterinarian responsible for the animals should be a member of the appropriate safety committee at the institution, an “official responder” in the institution, and a participant in the response to a disaster.  Guide p. 75</w:t>
            </w:r>
          </w:p>
          <w:p w14:paraId="45336A52" w14:textId="066CE86E" w:rsidR="00DE2BE1" w:rsidRPr="00DE2BE1" w:rsidRDefault="00DE2BE1" w:rsidP="00DE2BE1">
            <w:pPr>
              <w:pStyle w:val="ListParagraph"/>
              <w:numPr>
                <w:ilvl w:val="1"/>
                <w:numId w:val="1"/>
              </w:numPr>
              <w:autoSpaceDE w:val="0"/>
              <w:autoSpaceDN w:val="0"/>
              <w:adjustRightInd w:val="0"/>
              <w:spacing w:after="0"/>
              <w:ind w:left="523"/>
              <w:rPr>
                <w:rFonts w:ascii="Calibri" w:hAnsi="Calibri" w:cs="Calibri"/>
                <w:sz w:val="20"/>
                <w:szCs w:val="20"/>
              </w:rPr>
            </w:pPr>
            <w:r w:rsidRPr="00DE2BE1">
              <w:rPr>
                <w:rFonts w:ascii="Calibri" w:hAnsi="Calibri" w:cs="Calibri"/>
                <w:sz w:val="20"/>
                <w:szCs w:val="20"/>
              </w:rPr>
              <w:t>(10) Law enforcement and emergency personnel should be provided with a copy of the plan for comment and integration into broader, area wide planning. Guide p. 35(5) Access to essential personnel during or immediately after a disaster. Guide p. 35.</w:t>
            </w:r>
          </w:p>
          <w:p w14:paraId="3A4039AC" w14:textId="03D5F7E1" w:rsidR="00DE2BE1" w:rsidRPr="00DE2BE1" w:rsidRDefault="00DE2BE1" w:rsidP="00DE2BE1">
            <w:pPr>
              <w:pStyle w:val="ListParagraph"/>
              <w:numPr>
                <w:ilvl w:val="1"/>
                <w:numId w:val="1"/>
              </w:numPr>
              <w:autoSpaceDE w:val="0"/>
              <w:autoSpaceDN w:val="0"/>
              <w:adjustRightInd w:val="0"/>
              <w:spacing w:after="0"/>
              <w:ind w:left="523"/>
              <w:rPr>
                <w:rFonts w:ascii="Calibri" w:hAnsi="Calibri" w:cs="Calibri"/>
                <w:sz w:val="20"/>
                <w:szCs w:val="20"/>
              </w:rPr>
            </w:pPr>
            <w:r w:rsidRPr="00DE2BE1">
              <w:rPr>
                <w:rFonts w:ascii="Calibri" w:hAnsi="Calibri" w:cs="Calibri"/>
                <w:sz w:val="20"/>
                <w:szCs w:val="20"/>
              </w:rPr>
              <w:t xml:space="preserve">(16) (iii) Identify a chain of command and who (by name or by position title) will be responsible for fulfilling these tasks; USDA Animal Welfare Regulations 9 CFR 2.38(l)(1) </w:t>
            </w:r>
          </w:p>
        </w:tc>
      </w:tr>
    </w:tbl>
    <w:p w14:paraId="2F61AB68" w14:textId="4CC6C2C6" w:rsidR="00F91C3F" w:rsidRDefault="00F91C3F" w:rsidP="00F91C3F">
      <w:pPr>
        <w:ind w:left="90"/>
        <w:rPr>
          <w:rFonts w:ascii="Calibri" w:hAnsi="Calibri" w:cs="Calibri"/>
          <w:b/>
          <w:bCs/>
          <w:sz w:val="20"/>
          <w:szCs w:val="20"/>
        </w:rPr>
      </w:pPr>
      <w:r w:rsidRPr="00DE2BE1">
        <w:rPr>
          <w:rFonts w:ascii="Calibri" w:hAnsi="Calibri" w:cs="Calibri"/>
          <w:b/>
          <w:bCs/>
          <w:sz w:val="20"/>
          <w:szCs w:val="20"/>
        </w:rPr>
        <w:t>Plan:</w:t>
      </w:r>
    </w:p>
    <w:p w14:paraId="6EB10AD3" w14:textId="77777777" w:rsidR="00174BC9" w:rsidRPr="00DE2BE1" w:rsidRDefault="00174BC9" w:rsidP="00F91C3F">
      <w:pPr>
        <w:ind w:left="90"/>
        <w:rPr>
          <w:rFonts w:ascii="Calibri" w:hAnsi="Calibri" w:cs="Calibri"/>
          <w:b/>
          <w:bCs/>
          <w:sz w:val="20"/>
          <w:szCs w:val="20"/>
        </w:rPr>
      </w:pPr>
    </w:p>
    <w:tbl>
      <w:tblPr>
        <w:tblW w:w="104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74BC9" w:rsidRPr="00DE2BE1" w14:paraId="647A7627" w14:textId="77777777" w:rsidTr="007F1936">
        <w:trPr>
          <w:trHeight w:val="404"/>
        </w:trPr>
        <w:tc>
          <w:tcPr>
            <w:tcW w:w="10440" w:type="dxa"/>
          </w:tcPr>
          <w:p w14:paraId="108F4C9A" w14:textId="104CE83F" w:rsidR="00174BC9" w:rsidRPr="00DE2BE1" w:rsidRDefault="0071377A" w:rsidP="007F1936">
            <w:pPr>
              <w:rPr>
                <w:rFonts w:ascii="Calibri" w:hAnsi="Calibri" w:cs="Calibri"/>
                <w:b/>
                <w:bCs/>
                <w:sz w:val="20"/>
                <w:szCs w:val="20"/>
              </w:rPr>
            </w:pPr>
            <w:r w:rsidRPr="00DE2BE1">
              <w:rPr>
                <w:rFonts w:ascii="Calibri" w:hAnsi="Calibri" w:cs="Calibri"/>
                <w:b/>
                <w:bCs/>
                <w:sz w:val="20"/>
                <w:szCs w:val="20"/>
              </w:rPr>
              <w:t xml:space="preserve"> </w:t>
            </w:r>
            <w:r w:rsidR="00174BC9" w:rsidRPr="00DE2BE1">
              <w:rPr>
                <w:rFonts w:ascii="Calibri" w:hAnsi="Calibri" w:cs="Calibri"/>
                <w:b/>
                <w:bCs/>
                <w:sz w:val="20"/>
                <w:szCs w:val="20"/>
              </w:rPr>
              <w:t xml:space="preserve">Section </w:t>
            </w:r>
            <w:r w:rsidR="00B161A8">
              <w:rPr>
                <w:rFonts w:ascii="Calibri" w:hAnsi="Calibri" w:cs="Calibri"/>
                <w:b/>
                <w:bCs/>
                <w:sz w:val="20"/>
                <w:szCs w:val="20"/>
              </w:rPr>
              <w:t>3</w:t>
            </w:r>
            <w:r w:rsidR="00174BC9" w:rsidRPr="00DE2BE1">
              <w:rPr>
                <w:rFonts w:ascii="Calibri" w:hAnsi="Calibri" w:cs="Calibri"/>
                <w:b/>
                <w:bCs/>
                <w:sz w:val="20"/>
                <w:szCs w:val="20"/>
              </w:rPr>
              <w:t xml:space="preserve">. </w:t>
            </w:r>
            <w:r w:rsidR="00035949" w:rsidRPr="00035949">
              <w:rPr>
                <w:rFonts w:ascii="Calibri" w:hAnsi="Calibri" w:cs="Calibri"/>
                <w:b/>
                <w:bCs/>
                <w:sz w:val="20"/>
                <w:szCs w:val="20"/>
              </w:rPr>
              <w:t>Personnel Duties, Emergency Personnel and Emergency Animal Care</w:t>
            </w:r>
          </w:p>
        </w:tc>
      </w:tr>
      <w:tr w:rsidR="00174BC9" w:rsidRPr="00DE2BE1" w14:paraId="0FAAC157" w14:textId="77777777" w:rsidTr="00174BC9">
        <w:trPr>
          <w:trHeight w:val="647"/>
        </w:trPr>
        <w:tc>
          <w:tcPr>
            <w:tcW w:w="10440" w:type="dxa"/>
          </w:tcPr>
          <w:p w14:paraId="7EA341E7" w14:textId="29DF1D6B" w:rsidR="00035949" w:rsidRPr="00035949" w:rsidRDefault="00035949" w:rsidP="00035949">
            <w:pPr>
              <w:pStyle w:val="ListParagraph"/>
              <w:numPr>
                <w:ilvl w:val="0"/>
                <w:numId w:val="14"/>
              </w:numPr>
              <w:autoSpaceDE w:val="0"/>
              <w:autoSpaceDN w:val="0"/>
              <w:adjustRightInd w:val="0"/>
              <w:spacing w:after="0"/>
              <w:ind w:left="336"/>
              <w:rPr>
                <w:rFonts w:ascii="Calibri" w:hAnsi="Calibri" w:cs="Calibri"/>
                <w:sz w:val="20"/>
                <w:szCs w:val="20"/>
              </w:rPr>
            </w:pPr>
            <w:r w:rsidRPr="00035949">
              <w:rPr>
                <w:rFonts w:ascii="Calibri" w:hAnsi="Calibri" w:cs="Calibri"/>
                <w:sz w:val="20"/>
                <w:szCs w:val="20"/>
              </w:rPr>
              <w:t xml:space="preserve">Describe who will be responsible for coordinating facility activities, including the care of animals if the facility manager is unavailable. </w:t>
            </w:r>
          </w:p>
          <w:p w14:paraId="5824308E" w14:textId="6F784EB6" w:rsidR="00035949" w:rsidRPr="00035949" w:rsidRDefault="00035949" w:rsidP="00035949">
            <w:pPr>
              <w:pStyle w:val="ListParagraph"/>
              <w:numPr>
                <w:ilvl w:val="0"/>
                <w:numId w:val="14"/>
              </w:numPr>
              <w:autoSpaceDE w:val="0"/>
              <w:autoSpaceDN w:val="0"/>
              <w:adjustRightInd w:val="0"/>
              <w:spacing w:after="0"/>
              <w:ind w:left="336"/>
              <w:rPr>
                <w:rFonts w:ascii="Calibri" w:hAnsi="Calibri" w:cs="Calibri"/>
                <w:sz w:val="20"/>
                <w:szCs w:val="20"/>
              </w:rPr>
            </w:pPr>
            <w:r w:rsidRPr="00035949">
              <w:rPr>
                <w:rFonts w:ascii="Calibri" w:hAnsi="Calibri" w:cs="Calibri"/>
                <w:sz w:val="20"/>
                <w:szCs w:val="20"/>
              </w:rPr>
              <w:t xml:space="preserve">Describe plans for emergency staffing of the facilities. </w:t>
            </w:r>
          </w:p>
          <w:p w14:paraId="7F679851" w14:textId="757088D6" w:rsidR="00035949" w:rsidRPr="00035949" w:rsidRDefault="00035949" w:rsidP="00035949">
            <w:pPr>
              <w:pStyle w:val="ListParagraph"/>
              <w:numPr>
                <w:ilvl w:val="0"/>
                <w:numId w:val="14"/>
              </w:numPr>
              <w:autoSpaceDE w:val="0"/>
              <w:autoSpaceDN w:val="0"/>
              <w:adjustRightInd w:val="0"/>
              <w:spacing w:after="0"/>
              <w:ind w:left="336"/>
              <w:rPr>
                <w:rFonts w:ascii="Calibri" w:hAnsi="Calibri" w:cs="Calibri"/>
                <w:sz w:val="20"/>
                <w:szCs w:val="20"/>
              </w:rPr>
            </w:pPr>
            <w:r w:rsidRPr="00035949">
              <w:rPr>
                <w:rFonts w:ascii="Calibri" w:hAnsi="Calibri" w:cs="Calibri"/>
                <w:sz w:val="20"/>
                <w:szCs w:val="20"/>
              </w:rPr>
              <w:t>Describe the training provided (before an emergency) to emergency staff.</w:t>
            </w:r>
          </w:p>
          <w:p w14:paraId="49139793" w14:textId="793E6928" w:rsidR="00174BC9" w:rsidRPr="00035949" w:rsidRDefault="00035949" w:rsidP="00035949">
            <w:pPr>
              <w:pStyle w:val="ListParagraph"/>
              <w:numPr>
                <w:ilvl w:val="0"/>
                <w:numId w:val="14"/>
              </w:numPr>
              <w:autoSpaceDE w:val="0"/>
              <w:autoSpaceDN w:val="0"/>
              <w:adjustRightInd w:val="0"/>
              <w:spacing w:after="0"/>
              <w:ind w:left="336"/>
              <w:rPr>
                <w:rFonts w:ascii="Calibri" w:hAnsi="Calibri" w:cs="Calibri"/>
                <w:sz w:val="20"/>
                <w:szCs w:val="20"/>
              </w:rPr>
            </w:pPr>
            <w:r w:rsidRPr="00035949">
              <w:rPr>
                <w:rFonts w:ascii="Calibri" w:hAnsi="Calibri" w:cs="Calibri"/>
                <w:sz w:val="20"/>
                <w:szCs w:val="20"/>
              </w:rPr>
              <w:t>Describe personnel roles and provide instructions for specific tasks that need to be conducted. List the tasks and rank tasks in order of priority.</w:t>
            </w:r>
          </w:p>
        </w:tc>
      </w:tr>
      <w:tr w:rsidR="00174BC9" w:rsidRPr="00DE2BE1" w14:paraId="350891D6" w14:textId="77777777" w:rsidTr="007F1936">
        <w:trPr>
          <w:trHeight w:val="1104"/>
        </w:trPr>
        <w:tc>
          <w:tcPr>
            <w:tcW w:w="10440" w:type="dxa"/>
          </w:tcPr>
          <w:p w14:paraId="24C7DF67" w14:textId="77777777" w:rsidR="00174BC9" w:rsidRPr="00DE2BE1" w:rsidRDefault="00174BC9" w:rsidP="007F1936">
            <w:pPr>
              <w:autoSpaceDE w:val="0"/>
              <w:autoSpaceDN w:val="0"/>
              <w:adjustRightInd w:val="0"/>
              <w:spacing w:after="0"/>
              <w:rPr>
                <w:rFonts w:ascii="Calibri" w:hAnsi="Calibri" w:cs="Calibri"/>
                <w:b/>
                <w:bCs/>
                <w:sz w:val="20"/>
                <w:szCs w:val="20"/>
              </w:rPr>
            </w:pPr>
            <w:r w:rsidRPr="00DE2BE1">
              <w:rPr>
                <w:rFonts w:ascii="Calibri" w:hAnsi="Calibri" w:cs="Calibri"/>
                <w:b/>
                <w:bCs/>
                <w:sz w:val="20"/>
                <w:szCs w:val="20"/>
              </w:rPr>
              <w:t>References and Abbreviated Guidance:</w:t>
            </w:r>
          </w:p>
          <w:p w14:paraId="22D2401F" w14:textId="77777777" w:rsidR="00174BC9" w:rsidRPr="00DE2BE1" w:rsidRDefault="00174BC9" w:rsidP="007F1936">
            <w:pPr>
              <w:pStyle w:val="ListParagraph"/>
              <w:numPr>
                <w:ilvl w:val="1"/>
                <w:numId w:val="1"/>
              </w:numPr>
              <w:autoSpaceDE w:val="0"/>
              <w:autoSpaceDN w:val="0"/>
              <w:adjustRightInd w:val="0"/>
              <w:spacing w:after="0"/>
              <w:ind w:left="523"/>
              <w:rPr>
                <w:rFonts w:ascii="Calibri" w:hAnsi="Calibri" w:cs="Calibri"/>
                <w:sz w:val="20"/>
                <w:szCs w:val="20"/>
              </w:rPr>
            </w:pPr>
            <w:r w:rsidRPr="00DE2BE1">
              <w:rPr>
                <w:rFonts w:ascii="Calibri" w:hAnsi="Calibri" w:cs="Calibri"/>
                <w:sz w:val="20"/>
                <w:szCs w:val="20"/>
              </w:rPr>
              <w:t>(4) Identify essential personnel who should be trained in advance in its implementation. Guide p. 35, Ag Guide p. 23</w:t>
            </w:r>
          </w:p>
          <w:p w14:paraId="76F2A699" w14:textId="77777777" w:rsidR="00174BC9" w:rsidRPr="00DE2BE1" w:rsidRDefault="00174BC9" w:rsidP="007F1936">
            <w:pPr>
              <w:pStyle w:val="ListParagraph"/>
              <w:numPr>
                <w:ilvl w:val="1"/>
                <w:numId w:val="1"/>
              </w:numPr>
              <w:autoSpaceDE w:val="0"/>
              <w:autoSpaceDN w:val="0"/>
              <w:adjustRightInd w:val="0"/>
              <w:spacing w:after="0"/>
              <w:ind w:left="523"/>
              <w:rPr>
                <w:rFonts w:ascii="Calibri" w:hAnsi="Calibri" w:cs="Calibri"/>
                <w:b/>
                <w:bCs/>
                <w:sz w:val="20"/>
                <w:szCs w:val="20"/>
              </w:rPr>
            </w:pPr>
            <w:r w:rsidRPr="00DE2BE1">
              <w:rPr>
                <w:rFonts w:ascii="Calibri" w:hAnsi="Calibri" w:cs="Calibri"/>
                <w:sz w:val="20"/>
                <w:szCs w:val="20"/>
              </w:rPr>
              <w:t>(4) Personnel trained in emergency procedures for special facilities or operations. Guide p. 74</w:t>
            </w:r>
          </w:p>
          <w:p w14:paraId="23334198" w14:textId="77777777" w:rsidR="00174BC9" w:rsidRPr="00DE2BE1" w:rsidRDefault="00174BC9" w:rsidP="007F1936">
            <w:pPr>
              <w:pStyle w:val="ListParagraph"/>
              <w:numPr>
                <w:ilvl w:val="1"/>
                <w:numId w:val="1"/>
              </w:numPr>
              <w:autoSpaceDE w:val="0"/>
              <w:autoSpaceDN w:val="0"/>
              <w:adjustRightInd w:val="0"/>
              <w:spacing w:after="0"/>
              <w:ind w:left="523"/>
              <w:rPr>
                <w:rFonts w:ascii="Calibri" w:hAnsi="Calibri" w:cs="Calibri"/>
                <w:sz w:val="20"/>
                <w:szCs w:val="20"/>
              </w:rPr>
            </w:pPr>
            <w:r w:rsidRPr="00DE2BE1">
              <w:rPr>
                <w:rFonts w:ascii="Calibri" w:hAnsi="Calibri" w:cs="Calibri"/>
                <w:spacing w:val="-1"/>
                <w:sz w:val="20"/>
                <w:szCs w:val="20"/>
              </w:rPr>
              <w:lastRenderedPageBreak/>
              <w:t xml:space="preserve">(15) (ii) Outline specific tasks required to be </w:t>
            </w:r>
            <w:r w:rsidRPr="00DE2BE1">
              <w:rPr>
                <w:rFonts w:ascii="Calibri" w:hAnsi="Calibri" w:cs="Calibri"/>
                <w:sz w:val="20"/>
                <w:szCs w:val="20"/>
              </w:rPr>
              <w:t>carried out in response to the identified emergencies or</w:t>
            </w:r>
            <w:r w:rsidRPr="00DE2BE1">
              <w:rPr>
                <w:rFonts w:ascii="Calibri" w:hAnsi="Calibri" w:cs="Calibri"/>
                <w:spacing w:val="1"/>
                <w:sz w:val="20"/>
                <w:szCs w:val="20"/>
              </w:rPr>
              <w:t xml:space="preserve"> d</w:t>
            </w:r>
            <w:r w:rsidRPr="00DE2BE1">
              <w:rPr>
                <w:rFonts w:ascii="Calibri" w:hAnsi="Calibri" w:cs="Calibri"/>
                <w:sz w:val="20"/>
                <w:szCs w:val="20"/>
              </w:rPr>
              <w:t>isasters including, but not limited to, detailed animal evacuation instructions or shelter-in-place</w:t>
            </w:r>
            <w:r w:rsidRPr="00DE2BE1">
              <w:rPr>
                <w:rFonts w:ascii="Calibri" w:hAnsi="Calibri" w:cs="Calibri"/>
                <w:spacing w:val="-43"/>
                <w:sz w:val="20"/>
                <w:szCs w:val="20"/>
              </w:rPr>
              <w:t xml:space="preserve"> </w:t>
            </w:r>
            <w:r w:rsidRPr="00DE2BE1">
              <w:rPr>
                <w:rFonts w:ascii="Calibri" w:hAnsi="Calibri" w:cs="Calibri"/>
                <w:sz w:val="20"/>
                <w:szCs w:val="20"/>
              </w:rPr>
              <w:t>instructions… USDA</w:t>
            </w:r>
            <w:r w:rsidRPr="00DE2BE1">
              <w:rPr>
                <w:rFonts w:ascii="Calibri" w:hAnsi="Calibri" w:cs="Calibri"/>
                <w:spacing w:val="-4"/>
                <w:sz w:val="20"/>
                <w:szCs w:val="20"/>
              </w:rPr>
              <w:t xml:space="preserve"> </w:t>
            </w:r>
            <w:r w:rsidRPr="00DE2BE1">
              <w:rPr>
                <w:rFonts w:ascii="Calibri" w:hAnsi="Calibri" w:cs="Calibri"/>
                <w:sz w:val="20"/>
                <w:szCs w:val="20"/>
              </w:rPr>
              <w:t>Animal</w:t>
            </w:r>
            <w:r w:rsidRPr="00DE2BE1">
              <w:rPr>
                <w:rFonts w:ascii="Calibri" w:hAnsi="Calibri" w:cs="Calibri"/>
                <w:spacing w:val="-4"/>
                <w:sz w:val="20"/>
                <w:szCs w:val="20"/>
              </w:rPr>
              <w:t xml:space="preserve"> </w:t>
            </w:r>
            <w:r w:rsidRPr="00DE2BE1">
              <w:rPr>
                <w:rFonts w:ascii="Calibri" w:hAnsi="Calibri" w:cs="Calibri"/>
                <w:sz w:val="20"/>
                <w:szCs w:val="20"/>
              </w:rPr>
              <w:t>Welfare</w:t>
            </w:r>
            <w:r w:rsidRPr="00DE2BE1">
              <w:rPr>
                <w:rFonts w:ascii="Calibri" w:hAnsi="Calibri" w:cs="Calibri"/>
                <w:spacing w:val="-2"/>
                <w:sz w:val="20"/>
                <w:szCs w:val="20"/>
              </w:rPr>
              <w:t xml:space="preserve"> </w:t>
            </w:r>
            <w:r w:rsidRPr="00DE2BE1">
              <w:rPr>
                <w:rFonts w:ascii="Calibri" w:hAnsi="Calibri" w:cs="Calibri"/>
                <w:sz w:val="20"/>
                <w:szCs w:val="20"/>
              </w:rPr>
              <w:t>Regulations</w:t>
            </w:r>
            <w:r w:rsidRPr="00DE2BE1">
              <w:rPr>
                <w:rFonts w:ascii="Calibri" w:hAnsi="Calibri" w:cs="Calibri"/>
                <w:spacing w:val="-4"/>
                <w:sz w:val="20"/>
                <w:szCs w:val="20"/>
              </w:rPr>
              <w:t xml:space="preserve"> </w:t>
            </w:r>
            <w:r w:rsidRPr="00DE2BE1">
              <w:rPr>
                <w:rFonts w:ascii="Calibri" w:hAnsi="Calibri" w:cs="Calibri"/>
                <w:sz w:val="20"/>
                <w:szCs w:val="20"/>
              </w:rPr>
              <w:t>9</w:t>
            </w:r>
            <w:r w:rsidRPr="00DE2BE1">
              <w:rPr>
                <w:rFonts w:ascii="Calibri" w:hAnsi="Calibri" w:cs="Calibri"/>
                <w:spacing w:val="-4"/>
                <w:sz w:val="20"/>
                <w:szCs w:val="20"/>
              </w:rPr>
              <w:t xml:space="preserve"> </w:t>
            </w:r>
            <w:r w:rsidRPr="00DE2BE1">
              <w:rPr>
                <w:rFonts w:ascii="Calibri" w:hAnsi="Calibri" w:cs="Calibri"/>
                <w:sz w:val="20"/>
                <w:szCs w:val="20"/>
              </w:rPr>
              <w:t>CFR</w:t>
            </w:r>
            <w:r w:rsidRPr="00DE2BE1">
              <w:rPr>
                <w:rFonts w:ascii="Calibri" w:hAnsi="Calibri" w:cs="Calibri"/>
                <w:spacing w:val="-4"/>
                <w:sz w:val="20"/>
                <w:szCs w:val="20"/>
              </w:rPr>
              <w:t xml:space="preserve"> </w:t>
            </w:r>
            <w:r w:rsidRPr="00DE2BE1">
              <w:rPr>
                <w:rFonts w:ascii="Calibri" w:hAnsi="Calibri" w:cs="Calibri"/>
                <w:sz w:val="20"/>
                <w:szCs w:val="20"/>
              </w:rPr>
              <w:t xml:space="preserve">2.38(l)(1) </w:t>
            </w:r>
          </w:p>
          <w:p w14:paraId="00681C0B" w14:textId="77777777" w:rsidR="00174BC9" w:rsidRPr="00DE2BE1" w:rsidRDefault="00174BC9" w:rsidP="007F1936">
            <w:pPr>
              <w:pStyle w:val="ListParagraph"/>
              <w:numPr>
                <w:ilvl w:val="1"/>
                <w:numId w:val="1"/>
              </w:numPr>
              <w:autoSpaceDE w:val="0"/>
              <w:autoSpaceDN w:val="0"/>
              <w:adjustRightInd w:val="0"/>
              <w:spacing w:after="0"/>
              <w:ind w:left="523"/>
              <w:rPr>
                <w:rFonts w:ascii="Calibri" w:hAnsi="Calibri" w:cs="Calibri"/>
                <w:sz w:val="20"/>
                <w:szCs w:val="20"/>
              </w:rPr>
            </w:pPr>
            <w:r w:rsidRPr="00DE2BE1">
              <w:rPr>
                <w:rFonts w:ascii="Calibri" w:hAnsi="Calibri" w:cs="Calibri"/>
                <w:sz w:val="20"/>
                <w:szCs w:val="20"/>
              </w:rPr>
              <w:t xml:space="preserve">(16) (iii) Identify a chain of command and who (by name or by position title) will be responsible for fulfilling these tasks; USDA Animal Welfare Regulations 9 CFR 2.38(l)(1) </w:t>
            </w:r>
          </w:p>
        </w:tc>
      </w:tr>
    </w:tbl>
    <w:p w14:paraId="16004817" w14:textId="4909F0FD" w:rsidR="00610BD3" w:rsidRDefault="00174BC9">
      <w:pPr>
        <w:rPr>
          <w:rFonts w:ascii="Calibri" w:hAnsi="Calibri" w:cs="Calibri"/>
          <w:b/>
          <w:bCs/>
          <w:sz w:val="20"/>
          <w:szCs w:val="20"/>
        </w:rPr>
      </w:pPr>
      <w:r>
        <w:rPr>
          <w:rFonts w:ascii="Calibri" w:hAnsi="Calibri" w:cs="Calibri"/>
          <w:b/>
          <w:bCs/>
          <w:sz w:val="20"/>
          <w:szCs w:val="20"/>
        </w:rPr>
        <w:lastRenderedPageBreak/>
        <w:t>Plan:</w:t>
      </w:r>
    </w:p>
    <w:p w14:paraId="5836304D" w14:textId="77777777" w:rsidR="00035949" w:rsidRDefault="00035949">
      <w:pPr>
        <w:rPr>
          <w:rFonts w:ascii="Calibri" w:hAnsi="Calibri" w:cs="Calibri"/>
          <w:b/>
          <w:bCs/>
          <w:sz w:val="20"/>
          <w:szCs w:val="20"/>
        </w:rPr>
      </w:pPr>
    </w:p>
    <w:tbl>
      <w:tblPr>
        <w:tblW w:w="104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035949" w:rsidRPr="00DE2BE1" w14:paraId="01BE0FF8" w14:textId="77777777" w:rsidTr="00035949">
        <w:trPr>
          <w:trHeight w:val="377"/>
        </w:trPr>
        <w:tc>
          <w:tcPr>
            <w:tcW w:w="10440" w:type="dxa"/>
          </w:tcPr>
          <w:p w14:paraId="2E1F4C47" w14:textId="1409A9A1" w:rsidR="00035949" w:rsidRPr="001B5A1E" w:rsidRDefault="00035949" w:rsidP="008A5C30">
            <w:pPr>
              <w:spacing w:after="0"/>
              <w:rPr>
                <w:rFonts w:ascii="Calibri" w:hAnsi="Calibri" w:cs="Calibri"/>
                <w:sz w:val="20"/>
                <w:szCs w:val="20"/>
              </w:rPr>
            </w:pPr>
            <w:r>
              <w:rPr>
                <w:rFonts w:ascii="Calibri" w:hAnsi="Calibri" w:cs="Calibri"/>
                <w:b/>
                <w:sz w:val="20"/>
                <w:szCs w:val="20"/>
              </w:rPr>
              <w:t xml:space="preserve">Section 4: </w:t>
            </w:r>
            <w:bookmarkStart w:id="0" w:name="_Hlk97219262"/>
            <w:r>
              <w:rPr>
                <w:rFonts w:ascii="Calibri" w:hAnsi="Calibri" w:cs="Calibri"/>
                <w:b/>
                <w:sz w:val="20"/>
                <w:szCs w:val="20"/>
              </w:rPr>
              <w:t>C</w:t>
            </w:r>
            <w:r w:rsidRPr="001B5A1E">
              <w:rPr>
                <w:rFonts w:ascii="Calibri" w:hAnsi="Calibri" w:cs="Calibri"/>
                <w:b/>
                <w:sz w:val="20"/>
                <w:szCs w:val="20"/>
              </w:rPr>
              <w:t xml:space="preserve">linical </w:t>
            </w:r>
            <w:r>
              <w:rPr>
                <w:rFonts w:ascii="Calibri" w:hAnsi="Calibri" w:cs="Calibri"/>
                <w:b/>
                <w:sz w:val="20"/>
                <w:szCs w:val="20"/>
              </w:rPr>
              <w:t>C</w:t>
            </w:r>
            <w:r w:rsidRPr="001B5A1E">
              <w:rPr>
                <w:rFonts w:ascii="Calibri" w:hAnsi="Calibri" w:cs="Calibri"/>
                <w:b/>
                <w:sz w:val="20"/>
                <w:szCs w:val="20"/>
              </w:rPr>
              <w:t xml:space="preserve">are - </w:t>
            </w:r>
            <w:r w:rsidRPr="00035949">
              <w:rPr>
                <w:rFonts w:ascii="Calibri" w:hAnsi="Calibri" w:cs="Calibri"/>
                <w:sz w:val="20"/>
                <w:szCs w:val="20"/>
              </w:rPr>
              <w:t>Describe plans to provide emergency clinical care of animals</w:t>
            </w:r>
            <w:bookmarkEnd w:id="0"/>
            <w:r>
              <w:rPr>
                <w:rFonts w:ascii="Calibri" w:hAnsi="Calibri" w:cs="Calibri"/>
                <w:sz w:val="20"/>
                <w:szCs w:val="20"/>
              </w:rPr>
              <w:t>.</w:t>
            </w:r>
          </w:p>
        </w:tc>
      </w:tr>
      <w:tr w:rsidR="00035949" w:rsidRPr="00DE2BE1" w14:paraId="6A803B85" w14:textId="77777777" w:rsidTr="008A5C30">
        <w:trPr>
          <w:trHeight w:val="944"/>
        </w:trPr>
        <w:tc>
          <w:tcPr>
            <w:tcW w:w="10440" w:type="dxa"/>
          </w:tcPr>
          <w:p w14:paraId="73775E34" w14:textId="77777777" w:rsidR="00035949" w:rsidRPr="00DE2BE1" w:rsidRDefault="00035949" w:rsidP="008A5C30">
            <w:pPr>
              <w:autoSpaceDE w:val="0"/>
              <w:autoSpaceDN w:val="0"/>
              <w:adjustRightInd w:val="0"/>
              <w:spacing w:after="0"/>
              <w:rPr>
                <w:rFonts w:ascii="Calibri" w:hAnsi="Calibri" w:cs="Calibri"/>
                <w:b/>
                <w:bCs/>
                <w:sz w:val="20"/>
                <w:szCs w:val="20"/>
              </w:rPr>
            </w:pPr>
            <w:r w:rsidRPr="00DE2BE1">
              <w:rPr>
                <w:rFonts w:ascii="Calibri" w:hAnsi="Calibri" w:cs="Calibri"/>
                <w:b/>
                <w:bCs/>
                <w:sz w:val="20"/>
                <w:szCs w:val="20"/>
              </w:rPr>
              <w:t>References and Abbreviated Guidance:</w:t>
            </w:r>
          </w:p>
          <w:p w14:paraId="4565EB2D" w14:textId="77777777" w:rsidR="00035949" w:rsidRPr="00C717A5" w:rsidRDefault="00035949" w:rsidP="008A5C30">
            <w:pPr>
              <w:spacing w:after="0"/>
              <w:rPr>
                <w:rFonts w:ascii="Calibri" w:hAnsi="Calibri" w:cs="Calibri"/>
                <w:bCs/>
                <w:sz w:val="20"/>
                <w:szCs w:val="20"/>
              </w:rPr>
            </w:pPr>
            <w:r>
              <w:rPr>
                <w:rFonts w:ascii="Calibri" w:hAnsi="Calibri" w:cs="Calibri"/>
                <w:bCs/>
                <w:sz w:val="20"/>
                <w:szCs w:val="20"/>
              </w:rPr>
              <w:t xml:space="preserve">(5) </w:t>
            </w:r>
            <w:r w:rsidRPr="00C717A5">
              <w:rPr>
                <w:rFonts w:ascii="Calibri" w:hAnsi="Calibri" w:cs="Calibri"/>
                <w:bCs/>
                <w:sz w:val="20"/>
                <w:szCs w:val="20"/>
              </w:rPr>
              <w:t>Access to essential personnel during or immediately after a disaster. Guide p. 35.</w:t>
            </w:r>
          </w:p>
          <w:p w14:paraId="71FBF8AF" w14:textId="77777777" w:rsidR="00035949" w:rsidRPr="00C717A5" w:rsidRDefault="00035949" w:rsidP="008A5C30">
            <w:pPr>
              <w:spacing w:after="0"/>
              <w:rPr>
                <w:rFonts w:ascii="Calibri" w:hAnsi="Calibri" w:cs="Calibri"/>
                <w:bCs/>
                <w:sz w:val="20"/>
                <w:szCs w:val="20"/>
              </w:rPr>
            </w:pPr>
            <w:r w:rsidRPr="00C717A5">
              <w:rPr>
                <w:rFonts w:ascii="Calibri" w:hAnsi="Calibri" w:cs="Calibri"/>
                <w:bCs/>
                <w:sz w:val="20"/>
                <w:szCs w:val="20"/>
              </w:rPr>
              <w:t>In the event of an emergency, institutional security personnel and fire or police officials should be able to reach people responsible for the animals. Guide p. 74, Ag Guide p. 22</w:t>
            </w:r>
          </w:p>
        </w:tc>
      </w:tr>
    </w:tbl>
    <w:p w14:paraId="73DCE450" w14:textId="0CB9CB3E" w:rsidR="00035949" w:rsidRDefault="00035949">
      <w:pPr>
        <w:rPr>
          <w:rFonts w:ascii="Calibri" w:hAnsi="Calibri" w:cs="Calibri"/>
          <w:b/>
          <w:bCs/>
          <w:sz w:val="20"/>
          <w:szCs w:val="20"/>
        </w:rPr>
      </w:pPr>
      <w:r>
        <w:rPr>
          <w:rFonts w:ascii="Calibri" w:hAnsi="Calibri" w:cs="Calibri"/>
          <w:b/>
          <w:bCs/>
          <w:sz w:val="20"/>
          <w:szCs w:val="20"/>
        </w:rPr>
        <w:t xml:space="preserve">Plan: </w:t>
      </w:r>
    </w:p>
    <w:p w14:paraId="48EDE57B" w14:textId="77777777" w:rsidR="00035949" w:rsidRPr="00DE2BE1" w:rsidRDefault="00035949">
      <w:pPr>
        <w:rPr>
          <w:rFonts w:ascii="Calibri" w:hAnsi="Calibri" w:cs="Calibri"/>
          <w:b/>
          <w:bCs/>
          <w:sz w:val="20"/>
          <w:szCs w:val="20"/>
        </w:rPr>
      </w:pPr>
    </w:p>
    <w:tbl>
      <w:tblPr>
        <w:tblpPr w:leftFromText="180" w:rightFromText="180" w:vertAnchor="text" w:horzAnchor="margin" w:tblpX="85"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174BC9" w14:paraId="771B3B71" w14:textId="77777777" w:rsidTr="00035949">
        <w:trPr>
          <w:trHeight w:val="564"/>
        </w:trPr>
        <w:tc>
          <w:tcPr>
            <w:tcW w:w="10368" w:type="dxa"/>
          </w:tcPr>
          <w:p w14:paraId="4D9222EE" w14:textId="463E111A" w:rsidR="00174BC9" w:rsidRDefault="00174BC9" w:rsidP="00035949">
            <w:pPr>
              <w:spacing w:after="0"/>
              <w:rPr>
                <w:rFonts w:ascii="Calibri" w:hAnsi="Calibri" w:cs="Calibri"/>
                <w:b/>
                <w:bCs/>
                <w:sz w:val="20"/>
                <w:szCs w:val="20"/>
              </w:rPr>
            </w:pPr>
            <w:r>
              <w:rPr>
                <w:rFonts w:ascii="Calibri" w:hAnsi="Calibri" w:cs="Calibri"/>
                <w:b/>
                <w:bCs/>
                <w:sz w:val="20"/>
                <w:szCs w:val="20"/>
              </w:rPr>
              <w:t xml:space="preserve">Section </w:t>
            </w:r>
            <w:r w:rsidR="00035949">
              <w:rPr>
                <w:rFonts w:ascii="Calibri" w:hAnsi="Calibri" w:cs="Calibri"/>
                <w:b/>
                <w:bCs/>
                <w:sz w:val="20"/>
                <w:szCs w:val="20"/>
              </w:rPr>
              <w:t>5</w:t>
            </w:r>
            <w:r>
              <w:rPr>
                <w:rFonts w:ascii="Calibri" w:hAnsi="Calibri" w:cs="Calibri"/>
                <w:b/>
                <w:bCs/>
                <w:sz w:val="20"/>
                <w:szCs w:val="20"/>
              </w:rPr>
              <w:t xml:space="preserve">: </w:t>
            </w:r>
            <w:r w:rsidR="00F11528">
              <w:t xml:space="preserve"> </w:t>
            </w:r>
            <w:r w:rsidR="00F11528" w:rsidRPr="00F11528">
              <w:rPr>
                <w:rFonts w:ascii="Calibri" w:hAnsi="Calibri" w:cs="Calibri"/>
                <w:b/>
                <w:bCs/>
                <w:sz w:val="20"/>
                <w:szCs w:val="20"/>
              </w:rPr>
              <w:t>Continuation of stocks and research activities</w:t>
            </w:r>
          </w:p>
          <w:p w14:paraId="7C2D762B" w14:textId="3346B5EE" w:rsidR="0000625F" w:rsidRPr="0000625F" w:rsidRDefault="0000625F" w:rsidP="00035949">
            <w:pPr>
              <w:spacing w:after="0"/>
            </w:pPr>
            <w:r w:rsidRPr="0000625F">
              <w:t>In consultation with animal researchers identify research that must continue, as circumstances warrant. With investigators, develop a triage system for determining the potential to replace stocks. Identify stocks that need to be maintained and describe how the facility will preserve animals that are necessary for critical research activities or that are irreplaceable.</w:t>
            </w:r>
          </w:p>
        </w:tc>
      </w:tr>
      <w:tr w:rsidR="00174BC9" w14:paraId="06D45E3B" w14:textId="77777777" w:rsidTr="00035949">
        <w:trPr>
          <w:trHeight w:val="564"/>
        </w:trPr>
        <w:tc>
          <w:tcPr>
            <w:tcW w:w="10368" w:type="dxa"/>
          </w:tcPr>
          <w:p w14:paraId="6AC44693" w14:textId="00CB11C6" w:rsidR="00174BC9" w:rsidRDefault="00174BC9" w:rsidP="00035949">
            <w:pPr>
              <w:rPr>
                <w:rFonts w:ascii="Calibri" w:hAnsi="Calibri" w:cs="Calibri"/>
                <w:b/>
                <w:bCs/>
                <w:sz w:val="20"/>
                <w:szCs w:val="20"/>
              </w:rPr>
            </w:pPr>
            <w:r>
              <w:rPr>
                <w:rFonts w:ascii="Calibri" w:hAnsi="Calibri" w:cs="Calibri"/>
                <w:b/>
                <w:bCs/>
                <w:sz w:val="20"/>
                <w:szCs w:val="20"/>
              </w:rPr>
              <w:t xml:space="preserve">(12) </w:t>
            </w:r>
            <w:bookmarkStart w:id="1" w:name="_Hlk97218869"/>
            <w:r w:rsidR="002A0F49" w:rsidRPr="002A0F49">
              <w:rPr>
                <w:rFonts w:ascii="Calibri" w:hAnsi="Calibri" w:cs="Calibri"/>
                <w:sz w:val="20"/>
                <w:szCs w:val="20"/>
              </w:rPr>
              <w:t>Describe ho</w:t>
            </w:r>
            <w:r w:rsidRPr="002A0F49">
              <w:rPr>
                <w:color w:val="211D1E"/>
                <w:spacing w:val="-1"/>
                <w:sz w:val="20"/>
              </w:rPr>
              <w:t>w</w:t>
            </w:r>
            <w:r>
              <w:rPr>
                <w:color w:val="211D1E"/>
                <w:spacing w:val="-1"/>
                <w:sz w:val="20"/>
              </w:rPr>
              <w:t xml:space="preserve"> the facility will preserve animals that are necessary </w:t>
            </w:r>
            <w:r>
              <w:rPr>
                <w:color w:val="211D1E"/>
                <w:sz w:val="20"/>
              </w:rPr>
              <w:t>for critical research activities or</w:t>
            </w:r>
            <w:r w:rsidR="002A0F49">
              <w:t xml:space="preserve"> </w:t>
            </w:r>
            <w:r w:rsidR="002A0F49" w:rsidRPr="002A0F49">
              <w:rPr>
                <w:color w:val="211D1E"/>
                <w:sz w:val="20"/>
              </w:rPr>
              <w:t xml:space="preserve">are </w:t>
            </w:r>
            <w:r w:rsidR="002A0F49">
              <w:rPr>
                <w:color w:val="211D1E"/>
                <w:sz w:val="20"/>
              </w:rPr>
              <w:t>i</w:t>
            </w:r>
            <w:r w:rsidR="002A0F49" w:rsidRPr="002A0F49">
              <w:rPr>
                <w:color w:val="211D1E"/>
                <w:sz w:val="20"/>
              </w:rPr>
              <w:t>rreplaceable</w:t>
            </w:r>
            <w:r>
              <w:rPr>
                <w:color w:val="211D1E"/>
                <w:sz w:val="20"/>
              </w:rPr>
              <w:t>.</w:t>
            </w:r>
            <w:r>
              <w:rPr>
                <w:color w:val="211D1E"/>
                <w:spacing w:val="43"/>
                <w:sz w:val="20"/>
              </w:rPr>
              <w:t xml:space="preserve"> </w:t>
            </w:r>
            <w:r w:rsidR="002A0F49">
              <w:rPr>
                <w:color w:val="211D1E"/>
                <w:sz w:val="20"/>
              </w:rPr>
              <w:t>Describe priorities and procedures</w:t>
            </w:r>
            <w:r>
              <w:rPr>
                <w:color w:val="211D1E"/>
                <w:spacing w:val="-1"/>
                <w:sz w:val="20"/>
              </w:rPr>
              <w:t xml:space="preserve"> </w:t>
            </w:r>
            <w:r>
              <w:rPr>
                <w:color w:val="211D1E"/>
                <w:sz w:val="20"/>
              </w:rPr>
              <w:t>for</w:t>
            </w:r>
            <w:r>
              <w:rPr>
                <w:color w:val="211D1E"/>
                <w:spacing w:val="-1"/>
                <w:sz w:val="20"/>
              </w:rPr>
              <w:t xml:space="preserve"> </w:t>
            </w:r>
            <w:r>
              <w:rPr>
                <w:color w:val="211D1E"/>
                <w:sz w:val="20"/>
              </w:rPr>
              <w:t>triaging</w:t>
            </w:r>
            <w:r>
              <w:rPr>
                <w:color w:val="211D1E"/>
                <w:spacing w:val="-1"/>
                <w:sz w:val="20"/>
              </w:rPr>
              <w:t xml:space="preserve"> </w:t>
            </w:r>
            <w:r>
              <w:rPr>
                <w:color w:val="211D1E"/>
                <w:sz w:val="20"/>
              </w:rPr>
              <w:t>animal populations</w:t>
            </w:r>
            <w:bookmarkEnd w:id="1"/>
            <w:r w:rsidR="002A0F49">
              <w:rPr>
                <w:color w:val="211D1E"/>
                <w:sz w:val="20"/>
              </w:rPr>
              <w:t>…</w:t>
            </w:r>
            <w:r>
              <w:rPr>
                <w:color w:val="211D1E"/>
                <w:spacing w:val="44"/>
                <w:sz w:val="20"/>
              </w:rPr>
              <w:t xml:space="preserve"> </w:t>
            </w:r>
            <w:r>
              <w:rPr>
                <w:color w:val="211D1E"/>
                <w:sz w:val="20"/>
              </w:rPr>
              <w:t>Guide</w:t>
            </w:r>
            <w:r>
              <w:rPr>
                <w:color w:val="211D1E"/>
                <w:spacing w:val="-2"/>
                <w:sz w:val="20"/>
              </w:rPr>
              <w:t xml:space="preserve"> </w:t>
            </w:r>
            <w:r>
              <w:rPr>
                <w:color w:val="211D1E"/>
                <w:sz w:val="20"/>
              </w:rPr>
              <w:t>p.</w:t>
            </w:r>
            <w:r>
              <w:rPr>
                <w:color w:val="211D1E"/>
                <w:spacing w:val="-1"/>
                <w:sz w:val="20"/>
              </w:rPr>
              <w:t xml:space="preserve"> </w:t>
            </w:r>
            <w:r>
              <w:rPr>
                <w:color w:val="211D1E"/>
                <w:sz w:val="20"/>
              </w:rPr>
              <w:t>35</w:t>
            </w:r>
          </w:p>
        </w:tc>
      </w:tr>
    </w:tbl>
    <w:p w14:paraId="7BC6548B" w14:textId="47A24922" w:rsidR="001028BB" w:rsidRPr="009661BA" w:rsidRDefault="00174BC9">
      <w:pPr>
        <w:rPr>
          <w:rFonts w:ascii="Calibri" w:hAnsi="Calibri" w:cs="Calibri"/>
          <w:b/>
          <w:bCs/>
          <w:sz w:val="20"/>
          <w:szCs w:val="20"/>
        </w:rPr>
      </w:pPr>
      <w:r w:rsidRPr="009661BA">
        <w:rPr>
          <w:rFonts w:ascii="Calibri" w:hAnsi="Calibri" w:cs="Calibri"/>
          <w:b/>
          <w:bCs/>
          <w:sz w:val="20"/>
          <w:szCs w:val="20"/>
        </w:rPr>
        <w:t xml:space="preserve">Plan: </w:t>
      </w:r>
    </w:p>
    <w:p w14:paraId="1BB3FCC4" w14:textId="77777777" w:rsidR="009661BA" w:rsidRPr="00DE2BE1" w:rsidRDefault="009661BA">
      <w:pPr>
        <w:rPr>
          <w:rFonts w:ascii="Calibri" w:hAnsi="Calibri" w:cs="Calibri"/>
          <w:sz w:val="20"/>
          <w:szCs w:val="20"/>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D90BCB" w:rsidRPr="00DE2BE1" w14:paraId="296342ED" w14:textId="77777777" w:rsidTr="001028BB">
        <w:trPr>
          <w:trHeight w:val="1296"/>
        </w:trPr>
        <w:tc>
          <w:tcPr>
            <w:tcW w:w="10620" w:type="dxa"/>
          </w:tcPr>
          <w:p w14:paraId="7CD50AE9" w14:textId="10BFAB65" w:rsidR="00B60BC8" w:rsidRPr="00DE2BE1" w:rsidRDefault="00610BD3" w:rsidP="00610BD3">
            <w:pPr>
              <w:spacing w:after="0"/>
              <w:rPr>
                <w:rFonts w:ascii="Calibri" w:hAnsi="Calibri" w:cs="Calibri"/>
                <w:sz w:val="20"/>
                <w:szCs w:val="20"/>
              </w:rPr>
            </w:pPr>
            <w:r w:rsidRPr="00DE2BE1">
              <w:rPr>
                <w:rFonts w:ascii="Calibri" w:hAnsi="Calibri" w:cs="Calibri"/>
                <w:b/>
                <w:sz w:val="20"/>
                <w:szCs w:val="20"/>
              </w:rPr>
              <w:t xml:space="preserve">Section </w:t>
            </w:r>
            <w:r w:rsidR="006C553C">
              <w:rPr>
                <w:rFonts w:ascii="Calibri" w:hAnsi="Calibri" w:cs="Calibri"/>
                <w:b/>
                <w:sz w:val="20"/>
                <w:szCs w:val="20"/>
              </w:rPr>
              <w:t>6</w:t>
            </w:r>
            <w:r w:rsidRPr="00DE2BE1">
              <w:rPr>
                <w:rFonts w:ascii="Calibri" w:hAnsi="Calibri" w:cs="Calibri"/>
                <w:b/>
                <w:sz w:val="20"/>
                <w:szCs w:val="20"/>
              </w:rPr>
              <w:t xml:space="preserve">. </w:t>
            </w:r>
            <w:r w:rsidR="00D90BCB" w:rsidRPr="00DE2BE1">
              <w:rPr>
                <w:rFonts w:ascii="Calibri" w:hAnsi="Calibri" w:cs="Calibri"/>
                <w:b/>
                <w:sz w:val="20"/>
                <w:szCs w:val="20"/>
              </w:rPr>
              <w:t>Food</w:t>
            </w:r>
            <w:r w:rsidR="00B60BC8" w:rsidRPr="00DE2BE1">
              <w:rPr>
                <w:rFonts w:ascii="Calibri" w:hAnsi="Calibri" w:cs="Calibri"/>
                <w:b/>
                <w:sz w:val="20"/>
                <w:szCs w:val="20"/>
              </w:rPr>
              <w:t xml:space="preserve">, Bedding, </w:t>
            </w:r>
            <w:r w:rsidR="00A263C6">
              <w:rPr>
                <w:rFonts w:ascii="Calibri" w:hAnsi="Calibri" w:cs="Calibri"/>
                <w:b/>
                <w:sz w:val="20"/>
                <w:szCs w:val="20"/>
              </w:rPr>
              <w:t>and</w:t>
            </w:r>
            <w:r w:rsidR="00B60BC8" w:rsidRPr="00DE2BE1">
              <w:rPr>
                <w:rFonts w:ascii="Calibri" w:hAnsi="Calibri" w:cs="Calibri"/>
                <w:b/>
                <w:sz w:val="20"/>
                <w:szCs w:val="20"/>
              </w:rPr>
              <w:t xml:space="preserve"> Water</w:t>
            </w:r>
          </w:p>
          <w:p w14:paraId="17EF204D" w14:textId="77777777" w:rsidR="0000625F" w:rsidRDefault="00D90BCB" w:rsidP="0000625F">
            <w:pPr>
              <w:pStyle w:val="ListParagraph"/>
              <w:numPr>
                <w:ilvl w:val="0"/>
                <w:numId w:val="13"/>
              </w:numPr>
              <w:spacing w:after="0"/>
              <w:rPr>
                <w:rFonts w:ascii="Calibri" w:hAnsi="Calibri" w:cs="Calibri"/>
                <w:sz w:val="20"/>
                <w:szCs w:val="20"/>
              </w:rPr>
            </w:pPr>
            <w:bookmarkStart w:id="2" w:name="_Hlk97218972"/>
            <w:r w:rsidRPr="0000625F">
              <w:rPr>
                <w:rFonts w:ascii="Calibri" w:hAnsi="Calibri" w:cs="Calibri"/>
                <w:sz w:val="20"/>
                <w:szCs w:val="20"/>
              </w:rPr>
              <w:t>State how long the food</w:t>
            </w:r>
            <w:r w:rsidR="001028BB" w:rsidRPr="0000625F">
              <w:rPr>
                <w:rFonts w:ascii="Calibri" w:hAnsi="Calibri" w:cs="Calibri"/>
                <w:sz w:val="20"/>
                <w:szCs w:val="20"/>
              </w:rPr>
              <w:t>, bedding and (backup) water</w:t>
            </w:r>
            <w:r w:rsidRPr="0000625F">
              <w:rPr>
                <w:rFonts w:ascii="Calibri" w:hAnsi="Calibri" w:cs="Calibri"/>
                <w:sz w:val="20"/>
                <w:szCs w:val="20"/>
              </w:rPr>
              <w:t xml:space="preserve"> suppl</w:t>
            </w:r>
            <w:r w:rsidR="001028BB" w:rsidRPr="0000625F">
              <w:rPr>
                <w:rFonts w:ascii="Calibri" w:hAnsi="Calibri" w:cs="Calibri"/>
                <w:sz w:val="20"/>
                <w:szCs w:val="20"/>
              </w:rPr>
              <w:t>ies</w:t>
            </w:r>
            <w:r w:rsidRPr="0000625F">
              <w:rPr>
                <w:rFonts w:ascii="Calibri" w:hAnsi="Calibri" w:cs="Calibri"/>
                <w:sz w:val="20"/>
                <w:szCs w:val="20"/>
              </w:rPr>
              <w:t xml:space="preserve"> on hand at any given time should last. </w:t>
            </w:r>
            <w:bookmarkStart w:id="3" w:name="_Hlk78442964"/>
          </w:p>
          <w:p w14:paraId="40B95DB1" w14:textId="77777777" w:rsidR="0000625F" w:rsidRDefault="00D90BCB" w:rsidP="0000625F">
            <w:pPr>
              <w:pStyle w:val="ListParagraph"/>
              <w:numPr>
                <w:ilvl w:val="0"/>
                <w:numId w:val="13"/>
              </w:numPr>
              <w:spacing w:after="0"/>
              <w:rPr>
                <w:rFonts w:ascii="Calibri" w:hAnsi="Calibri" w:cs="Calibri"/>
                <w:sz w:val="20"/>
                <w:szCs w:val="20"/>
              </w:rPr>
            </w:pPr>
            <w:r w:rsidRPr="0000625F">
              <w:rPr>
                <w:rFonts w:ascii="Calibri" w:hAnsi="Calibri" w:cs="Calibri"/>
                <w:sz w:val="20"/>
                <w:szCs w:val="20"/>
              </w:rPr>
              <w:t xml:space="preserve">List the location of </w:t>
            </w:r>
            <w:r w:rsidR="001028BB" w:rsidRPr="0000625F">
              <w:rPr>
                <w:rFonts w:ascii="Calibri" w:hAnsi="Calibri" w:cs="Calibri"/>
                <w:sz w:val="20"/>
                <w:szCs w:val="20"/>
              </w:rPr>
              <w:t xml:space="preserve">food, bedding, normal source(s) of water, and backup water </w:t>
            </w:r>
            <w:r w:rsidRPr="0000625F">
              <w:rPr>
                <w:rFonts w:ascii="Calibri" w:hAnsi="Calibri" w:cs="Calibri"/>
                <w:sz w:val="20"/>
                <w:szCs w:val="20"/>
              </w:rPr>
              <w:t>storage</w:t>
            </w:r>
            <w:bookmarkEnd w:id="3"/>
            <w:r w:rsidR="001028BB" w:rsidRPr="0000625F">
              <w:rPr>
                <w:rFonts w:ascii="Calibri" w:hAnsi="Calibri" w:cs="Calibri"/>
                <w:sz w:val="20"/>
                <w:szCs w:val="20"/>
              </w:rPr>
              <w:t xml:space="preserve">. </w:t>
            </w:r>
            <w:r w:rsidRPr="0000625F">
              <w:rPr>
                <w:rFonts w:ascii="Calibri" w:hAnsi="Calibri" w:cs="Calibri"/>
                <w:sz w:val="20"/>
                <w:szCs w:val="20"/>
              </w:rPr>
              <w:t xml:space="preserve"> </w:t>
            </w:r>
          </w:p>
          <w:p w14:paraId="59ECB318" w14:textId="4BB6D941" w:rsidR="00B60BC8" w:rsidRPr="0000625F" w:rsidRDefault="001028BB" w:rsidP="0000625F">
            <w:pPr>
              <w:pStyle w:val="ListParagraph"/>
              <w:numPr>
                <w:ilvl w:val="0"/>
                <w:numId w:val="13"/>
              </w:numPr>
              <w:spacing w:after="0"/>
              <w:rPr>
                <w:rFonts w:ascii="Calibri" w:hAnsi="Calibri" w:cs="Calibri"/>
                <w:sz w:val="20"/>
                <w:szCs w:val="20"/>
              </w:rPr>
            </w:pPr>
            <w:r w:rsidRPr="0000625F">
              <w:rPr>
                <w:rFonts w:ascii="Calibri" w:hAnsi="Calibri" w:cs="Calibri"/>
                <w:sz w:val="20"/>
                <w:szCs w:val="20"/>
              </w:rPr>
              <w:t>P</w:t>
            </w:r>
            <w:r w:rsidR="00D90BCB" w:rsidRPr="0000625F">
              <w:rPr>
                <w:rFonts w:ascii="Calibri" w:hAnsi="Calibri" w:cs="Calibri"/>
                <w:sz w:val="20"/>
                <w:szCs w:val="20"/>
              </w:rPr>
              <w:t>rovide instructions regarding where/how additional feed</w:t>
            </w:r>
            <w:r w:rsidRPr="0000625F">
              <w:rPr>
                <w:rFonts w:ascii="Calibri" w:hAnsi="Calibri" w:cs="Calibri"/>
                <w:sz w:val="20"/>
                <w:szCs w:val="20"/>
              </w:rPr>
              <w:t>/bedding/water</w:t>
            </w:r>
            <w:r w:rsidR="00D90BCB" w:rsidRPr="0000625F">
              <w:rPr>
                <w:rFonts w:ascii="Calibri" w:hAnsi="Calibri" w:cs="Calibri"/>
                <w:sz w:val="20"/>
                <w:szCs w:val="20"/>
              </w:rPr>
              <w:t xml:space="preserve"> may be obtained on short notice</w:t>
            </w:r>
            <w:r w:rsidRPr="0000625F">
              <w:rPr>
                <w:rFonts w:ascii="Calibri" w:hAnsi="Calibri" w:cs="Calibri"/>
                <w:sz w:val="20"/>
                <w:szCs w:val="20"/>
              </w:rPr>
              <w:t xml:space="preserve"> should supplies run out</w:t>
            </w:r>
            <w:r w:rsidR="00D90BCB" w:rsidRPr="0000625F">
              <w:rPr>
                <w:rFonts w:ascii="Calibri" w:hAnsi="Calibri" w:cs="Calibri"/>
                <w:sz w:val="20"/>
                <w:szCs w:val="20"/>
              </w:rPr>
              <w:t>.</w:t>
            </w:r>
            <w:r w:rsidR="00B60BC8" w:rsidRPr="0000625F">
              <w:rPr>
                <w:rFonts w:ascii="Calibri" w:hAnsi="Calibri" w:cs="Calibri"/>
                <w:b/>
                <w:sz w:val="20"/>
                <w:szCs w:val="20"/>
              </w:rPr>
              <w:t xml:space="preserve"> </w:t>
            </w:r>
          </w:p>
          <w:p w14:paraId="794C101B" w14:textId="77777777" w:rsidR="00B60BC8" w:rsidRPr="00DE2BE1" w:rsidRDefault="00B60BC8" w:rsidP="0000625F">
            <w:pPr>
              <w:pStyle w:val="ListParagraph"/>
              <w:numPr>
                <w:ilvl w:val="0"/>
                <w:numId w:val="13"/>
              </w:numPr>
              <w:spacing w:after="0"/>
              <w:rPr>
                <w:rFonts w:ascii="Calibri" w:hAnsi="Calibri" w:cs="Calibri"/>
                <w:sz w:val="20"/>
                <w:szCs w:val="20"/>
              </w:rPr>
            </w:pPr>
            <w:bookmarkStart w:id="4" w:name="_Hlk97219023"/>
            <w:bookmarkEnd w:id="2"/>
            <w:r w:rsidRPr="00DE2BE1">
              <w:rPr>
                <w:rFonts w:ascii="Calibri" w:hAnsi="Calibri" w:cs="Calibri"/>
                <w:bCs/>
                <w:sz w:val="20"/>
                <w:szCs w:val="20"/>
              </w:rPr>
              <w:t>Describe how frequently water bottles/sources are changed and how long water bottles/sources will</w:t>
            </w:r>
            <w:r w:rsidRPr="00DE2BE1">
              <w:rPr>
                <w:rFonts w:ascii="Calibri" w:hAnsi="Calibri" w:cs="Calibri"/>
                <w:b/>
                <w:sz w:val="20"/>
                <w:szCs w:val="20"/>
              </w:rPr>
              <w:t xml:space="preserve"> </w:t>
            </w:r>
            <w:r w:rsidRPr="00DE2BE1">
              <w:rPr>
                <w:rFonts w:ascii="Calibri" w:hAnsi="Calibri" w:cs="Calibri"/>
                <w:sz w:val="20"/>
                <w:szCs w:val="20"/>
              </w:rPr>
              <w:t>sustain animals. Describe how water will be provided in emergency situations, including sources of water.</w:t>
            </w:r>
            <w:r w:rsidRPr="00DE2BE1">
              <w:rPr>
                <w:rFonts w:ascii="Calibri" w:hAnsi="Calibri" w:cs="Calibri"/>
                <w:bCs/>
                <w:sz w:val="20"/>
                <w:szCs w:val="20"/>
              </w:rPr>
              <w:t xml:space="preserve"> </w:t>
            </w:r>
          </w:p>
          <w:p w14:paraId="1F5E38A2" w14:textId="3D1DA74E" w:rsidR="00B60BC8" w:rsidRPr="00DE2BE1" w:rsidRDefault="001028BB" w:rsidP="0000625F">
            <w:pPr>
              <w:pStyle w:val="ListParagraph"/>
              <w:numPr>
                <w:ilvl w:val="0"/>
                <w:numId w:val="13"/>
              </w:numPr>
              <w:spacing w:after="0"/>
              <w:rPr>
                <w:rFonts w:ascii="Calibri" w:hAnsi="Calibri" w:cs="Calibri"/>
                <w:sz w:val="20"/>
                <w:szCs w:val="20"/>
              </w:rPr>
            </w:pPr>
            <w:r w:rsidRPr="00DE2BE1">
              <w:rPr>
                <w:rFonts w:ascii="Calibri" w:hAnsi="Calibri" w:cs="Calibri"/>
                <w:sz w:val="20"/>
                <w:szCs w:val="20"/>
              </w:rPr>
              <w:t>P</w:t>
            </w:r>
            <w:r w:rsidR="00B60BC8" w:rsidRPr="00DE2BE1">
              <w:rPr>
                <w:rFonts w:ascii="Calibri" w:hAnsi="Calibri" w:cs="Calibri"/>
                <w:sz w:val="20"/>
                <w:szCs w:val="20"/>
              </w:rPr>
              <w:t xml:space="preserve">rovide instructions regarding </w:t>
            </w:r>
            <w:r w:rsidRPr="00DE2BE1">
              <w:rPr>
                <w:rFonts w:ascii="Calibri" w:hAnsi="Calibri" w:cs="Calibri"/>
                <w:sz w:val="20"/>
                <w:szCs w:val="20"/>
              </w:rPr>
              <w:t>frequency and processes for</w:t>
            </w:r>
            <w:r w:rsidR="00B60BC8" w:rsidRPr="00DE2BE1">
              <w:rPr>
                <w:rFonts w:ascii="Calibri" w:hAnsi="Calibri" w:cs="Calibri"/>
                <w:sz w:val="20"/>
                <w:szCs w:val="20"/>
              </w:rPr>
              <w:t xml:space="preserve"> bedding </w:t>
            </w:r>
            <w:r w:rsidRPr="00DE2BE1">
              <w:rPr>
                <w:rFonts w:ascii="Calibri" w:hAnsi="Calibri" w:cs="Calibri"/>
                <w:sz w:val="20"/>
                <w:szCs w:val="20"/>
              </w:rPr>
              <w:t>changes</w:t>
            </w:r>
            <w:r w:rsidR="00B60BC8" w:rsidRPr="00DE2BE1">
              <w:rPr>
                <w:rFonts w:ascii="Calibri" w:hAnsi="Calibri" w:cs="Calibri"/>
                <w:sz w:val="20"/>
                <w:szCs w:val="20"/>
              </w:rPr>
              <w:t>.</w:t>
            </w:r>
          </w:p>
          <w:p w14:paraId="32AC5AEB" w14:textId="2905A92E" w:rsidR="00D90BCB" w:rsidRPr="00DE2BE1" w:rsidRDefault="001028BB" w:rsidP="0000625F">
            <w:pPr>
              <w:pStyle w:val="ListParagraph"/>
              <w:numPr>
                <w:ilvl w:val="0"/>
                <w:numId w:val="13"/>
              </w:numPr>
              <w:spacing w:after="0"/>
              <w:rPr>
                <w:rFonts w:ascii="Calibri" w:hAnsi="Calibri" w:cs="Calibri"/>
                <w:sz w:val="20"/>
                <w:szCs w:val="20"/>
              </w:rPr>
            </w:pPr>
            <w:r w:rsidRPr="00DE2BE1">
              <w:rPr>
                <w:rFonts w:ascii="Calibri" w:hAnsi="Calibri" w:cs="Calibri"/>
                <w:sz w:val="20"/>
                <w:szCs w:val="20"/>
              </w:rPr>
              <w:t>Provide instructions regarding frequency and processes for water changes.</w:t>
            </w:r>
            <w:bookmarkEnd w:id="4"/>
          </w:p>
        </w:tc>
      </w:tr>
      <w:tr w:rsidR="00D90BCB" w:rsidRPr="00DE2BE1" w14:paraId="27AAD5B0" w14:textId="77777777" w:rsidTr="006C553C">
        <w:trPr>
          <w:trHeight w:val="350"/>
        </w:trPr>
        <w:tc>
          <w:tcPr>
            <w:tcW w:w="10620" w:type="dxa"/>
          </w:tcPr>
          <w:p w14:paraId="50454794" w14:textId="77777777" w:rsidR="00DE2BE1" w:rsidRPr="00DE2BE1" w:rsidRDefault="00DE2BE1" w:rsidP="00DE2BE1">
            <w:pPr>
              <w:autoSpaceDE w:val="0"/>
              <w:autoSpaceDN w:val="0"/>
              <w:adjustRightInd w:val="0"/>
              <w:spacing w:after="0"/>
              <w:rPr>
                <w:rFonts w:ascii="Calibri" w:hAnsi="Calibri" w:cs="Calibri"/>
                <w:b/>
                <w:bCs/>
                <w:sz w:val="20"/>
                <w:szCs w:val="20"/>
              </w:rPr>
            </w:pPr>
            <w:r w:rsidRPr="00DE2BE1">
              <w:rPr>
                <w:rFonts w:ascii="Calibri" w:hAnsi="Calibri" w:cs="Calibri"/>
                <w:b/>
                <w:bCs/>
                <w:sz w:val="20"/>
                <w:szCs w:val="20"/>
              </w:rPr>
              <w:t>References and Abbreviated Guidance:</w:t>
            </w:r>
          </w:p>
          <w:p w14:paraId="0F85690F" w14:textId="77777777" w:rsidR="00655DA9" w:rsidRPr="00655DA9" w:rsidRDefault="00DE2BE1" w:rsidP="00655DA9">
            <w:pPr>
              <w:pStyle w:val="TableParagraph"/>
              <w:numPr>
                <w:ilvl w:val="0"/>
                <w:numId w:val="6"/>
              </w:numPr>
              <w:spacing w:before="1"/>
              <w:ind w:left="523" w:right="647"/>
              <w:rPr>
                <w:b/>
                <w:sz w:val="20"/>
                <w:szCs w:val="20"/>
              </w:rPr>
            </w:pPr>
            <w:r w:rsidRPr="00DE2BE1">
              <w:rPr>
                <w:color w:val="211D1E"/>
                <w:sz w:val="20"/>
                <w:szCs w:val="20"/>
              </w:rPr>
              <w:t xml:space="preserve">(1) Define the actions necessary to prevent animal pain, distress, and deaths due to loss of systems such </w:t>
            </w:r>
            <w:proofErr w:type="gramStart"/>
            <w:r w:rsidRPr="00DE2BE1">
              <w:rPr>
                <w:color w:val="211D1E"/>
                <w:sz w:val="20"/>
                <w:szCs w:val="20"/>
              </w:rPr>
              <w:t xml:space="preserve">as </w:t>
            </w:r>
            <w:r w:rsidRPr="00DE2BE1">
              <w:rPr>
                <w:color w:val="211D1E"/>
                <w:spacing w:val="-43"/>
                <w:sz w:val="20"/>
                <w:szCs w:val="20"/>
              </w:rPr>
              <w:t xml:space="preserve"> </w:t>
            </w:r>
            <w:r w:rsidRPr="00DE2BE1">
              <w:rPr>
                <w:color w:val="211D1E"/>
                <w:sz w:val="20"/>
                <w:szCs w:val="20"/>
              </w:rPr>
              <w:t>those</w:t>
            </w:r>
            <w:proofErr w:type="gramEnd"/>
            <w:r w:rsidRPr="00DE2BE1">
              <w:rPr>
                <w:color w:val="211D1E"/>
                <w:spacing w:val="-3"/>
                <w:sz w:val="20"/>
                <w:szCs w:val="20"/>
              </w:rPr>
              <w:t xml:space="preserve"> </w:t>
            </w:r>
            <w:r w:rsidRPr="00DE2BE1">
              <w:rPr>
                <w:color w:val="211D1E"/>
                <w:sz w:val="20"/>
                <w:szCs w:val="20"/>
              </w:rPr>
              <w:t>that</w:t>
            </w:r>
            <w:r w:rsidRPr="00DE2BE1">
              <w:rPr>
                <w:color w:val="211D1E"/>
                <w:spacing w:val="-1"/>
                <w:sz w:val="20"/>
                <w:szCs w:val="20"/>
              </w:rPr>
              <w:t xml:space="preserve"> </w:t>
            </w:r>
            <w:r w:rsidRPr="00DE2BE1">
              <w:rPr>
                <w:color w:val="211D1E"/>
                <w:sz w:val="20"/>
                <w:szCs w:val="20"/>
              </w:rPr>
              <w:t>control</w:t>
            </w:r>
            <w:r w:rsidRPr="00DE2BE1">
              <w:rPr>
                <w:color w:val="211D1E"/>
                <w:spacing w:val="-1"/>
                <w:sz w:val="20"/>
                <w:szCs w:val="20"/>
              </w:rPr>
              <w:t xml:space="preserve"> </w:t>
            </w:r>
            <w:r w:rsidRPr="00DE2BE1">
              <w:rPr>
                <w:color w:val="211D1E"/>
                <w:sz w:val="20"/>
                <w:szCs w:val="20"/>
              </w:rPr>
              <w:t>ventilation,</w:t>
            </w:r>
            <w:r w:rsidRPr="00DE2BE1">
              <w:rPr>
                <w:color w:val="211D1E"/>
                <w:spacing w:val="-4"/>
                <w:sz w:val="20"/>
                <w:szCs w:val="20"/>
              </w:rPr>
              <w:t xml:space="preserve"> </w:t>
            </w:r>
            <w:r w:rsidRPr="00DE2BE1">
              <w:rPr>
                <w:color w:val="211D1E"/>
                <w:sz w:val="20"/>
                <w:szCs w:val="20"/>
              </w:rPr>
              <w:t>cooling, heating, or</w:t>
            </w:r>
            <w:r w:rsidRPr="00DE2BE1">
              <w:rPr>
                <w:color w:val="211D1E"/>
                <w:spacing w:val="-2"/>
                <w:sz w:val="20"/>
                <w:szCs w:val="20"/>
              </w:rPr>
              <w:t xml:space="preserve"> </w:t>
            </w:r>
            <w:r w:rsidRPr="00DE2BE1">
              <w:rPr>
                <w:color w:val="211D1E"/>
                <w:sz w:val="20"/>
                <w:szCs w:val="20"/>
              </w:rPr>
              <w:t xml:space="preserve">provision </w:t>
            </w:r>
            <w:r w:rsidRPr="00DE2BE1">
              <w:rPr>
                <w:color w:val="211D1E"/>
                <w:sz w:val="20"/>
                <w:szCs w:val="20"/>
                <w:u w:val="single"/>
              </w:rPr>
              <w:t>of</w:t>
            </w:r>
            <w:r w:rsidRPr="00DE2BE1">
              <w:rPr>
                <w:color w:val="211D1E"/>
                <w:spacing w:val="-2"/>
                <w:sz w:val="20"/>
                <w:szCs w:val="20"/>
                <w:u w:val="single"/>
              </w:rPr>
              <w:t xml:space="preserve"> </w:t>
            </w:r>
            <w:r w:rsidRPr="00DE2BE1">
              <w:rPr>
                <w:color w:val="211D1E"/>
                <w:sz w:val="20"/>
                <w:szCs w:val="20"/>
                <w:u w:val="single"/>
              </w:rPr>
              <w:t>potable</w:t>
            </w:r>
            <w:r w:rsidRPr="00DE2BE1">
              <w:rPr>
                <w:color w:val="211D1E"/>
                <w:spacing w:val="-2"/>
                <w:sz w:val="20"/>
                <w:szCs w:val="20"/>
                <w:u w:val="single"/>
              </w:rPr>
              <w:t xml:space="preserve"> </w:t>
            </w:r>
            <w:r w:rsidRPr="00DE2BE1">
              <w:rPr>
                <w:color w:val="211D1E"/>
                <w:sz w:val="20"/>
                <w:szCs w:val="20"/>
                <w:u w:val="single"/>
              </w:rPr>
              <w:t>water</w:t>
            </w:r>
            <w:r w:rsidRPr="00DE2BE1">
              <w:rPr>
                <w:color w:val="211D1E"/>
                <w:sz w:val="20"/>
                <w:szCs w:val="20"/>
              </w:rPr>
              <w:t>.</w:t>
            </w:r>
            <w:r w:rsidRPr="00DE2BE1">
              <w:rPr>
                <w:color w:val="211D1E"/>
                <w:spacing w:val="42"/>
                <w:sz w:val="20"/>
                <w:szCs w:val="20"/>
              </w:rPr>
              <w:t xml:space="preserve"> </w:t>
            </w:r>
            <w:r w:rsidRPr="00DE2BE1">
              <w:rPr>
                <w:color w:val="211D1E"/>
                <w:sz w:val="20"/>
                <w:szCs w:val="20"/>
              </w:rPr>
              <w:t>Guide</w:t>
            </w:r>
            <w:r w:rsidRPr="00DE2BE1">
              <w:rPr>
                <w:color w:val="211D1E"/>
                <w:spacing w:val="-2"/>
                <w:sz w:val="20"/>
                <w:szCs w:val="20"/>
              </w:rPr>
              <w:t xml:space="preserve"> </w:t>
            </w:r>
            <w:r w:rsidRPr="00DE2BE1">
              <w:rPr>
                <w:color w:val="211D1E"/>
                <w:sz w:val="20"/>
                <w:szCs w:val="20"/>
              </w:rPr>
              <w:t>p.</w:t>
            </w:r>
            <w:r w:rsidRPr="00DE2BE1">
              <w:rPr>
                <w:color w:val="211D1E"/>
                <w:spacing w:val="-1"/>
                <w:sz w:val="20"/>
                <w:szCs w:val="20"/>
              </w:rPr>
              <w:t xml:space="preserve"> </w:t>
            </w:r>
            <w:r w:rsidRPr="00DE2BE1">
              <w:rPr>
                <w:color w:val="211D1E"/>
                <w:sz w:val="20"/>
                <w:szCs w:val="20"/>
              </w:rPr>
              <w:t>35</w:t>
            </w:r>
          </w:p>
          <w:p w14:paraId="54A8C489" w14:textId="1A09BDA7" w:rsidR="00655DA9" w:rsidRPr="00655DA9" w:rsidRDefault="00655DA9" w:rsidP="00655DA9">
            <w:pPr>
              <w:pStyle w:val="TableParagraph"/>
              <w:numPr>
                <w:ilvl w:val="0"/>
                <w:numId w:val="6"/>
              </w:numPr>
              <w:spacing w:before="1"/>
              <w:ind w:left="523" w:right="647"/>
              <w:rPr>
                <w:b/>
                <w:sz w:val="20"/>
                <w:szCs w:val="20"/>
              </w:rPr>
            </w:pPr>
            <w:r w:rsidRPr="00655DA9">
              <w:rPr>
                <w:spacing w:val="-1"/>
                <w:sz w:val="20"/>
              </w:rPr>
              <w:t>(13)</w:t>
            </w:r>
            <w:r w:rsidR="00A1098F">
              <w:rPr>
                <w:spacing w:val="-1"/>
                <w:sz w:val="20"/>
              </w:rPr>
              <w:t xml:space="preserve"> </w:t>
            </w:r>
            <w:r w:rsidRPr="00655DA9">
              <w:rPr>
                <w:spacing w:val="-1"/>
                <w:sz w:val="20"/>
              </w:rPr>
              <w:t xml:space="preserve">Research facilities must develop, document, and follow </w:t>
            </w:r>
            <w:r w:rsidRPr="00655DA9">
              <w:rPr>
                <w:sz w:val="20"/>
              </w:rPr>
              <w:t>an appropriate plan to provide for the humane</w:t>
            </w:r>
            <w:r w:rsidRPr="00655DA9">
              <w:rPr>
                <w:spacing w:val="1"/>
                <w:sz w:val="20"/>
              </w:rPr>
              <w:t xml:space="preserve"> </w:t>
            </w:r>
            <w:r w:rsidRPr="00655DA9">
              <w:rPr>
                <w:sz w:val="20"/>
              </w:rPr>
              <w:t>handling,</w:t>
            </w:r>
            <w:r w:rsidRPr="00655DA9">
              <w:rPr>
                <w:spacing w:val="-3"/>
                <w:sz w:val="20"/>
              </w:rPr>
              <w:t xml:space="preserve"> </w:t>
            </w:r>
            <w:r w:rsidRPr="00655DA9">
              <w:rPr>
                <w:sz w:val="20"/>
              </w:rPr>
              <w:t>treatment,</w:t>
            </w:r>
            <w:r w:rsidRPr="00655DA9">
              <w:rPr>
                <w:spacing w:val="-2"/>
                <w:sz w:val="20"/>
              </w:rPr>
              <w:t xml:space="preserve"> </w:t>
            </w:r>
            <w:r w:rsidRPr="00655DA9">
              <w:rPr>
                <w:sz w:val="20"/>
              </w:rPr>
              <w:t>transportation,</w:t>
            </w:r>
            <w:r w:rsidRPr="00655DA9">
              <w:rPr>
                <w:spacing w:val="-3"/>
                <w:sz w:val="20"/>
              </w:rPr>
              <w:t xml:space="preserve"> </w:t>
            </w:r>
            <w:r w:rsidRPr="00655DA9">
              <w:rPr>
                <w:sz w:val="20"/>
              </w:rPr>
              <w:t>housing,</w:t>
            </w:r>
            <w:r w:rsidRPr="00655DA9">
              <w:rPr>
                <w:spacing w:val="-2"/>
                <w:sz w:val="20"/>
              </w:rPr>
              <w:t xml:space="preserve"> </w:t>
            </w:r>
            <w:r w:rsidRPr="00655DA9">
              <w:rPr>
                <w:sz w:val="20"/>
              </w:rPr>
              <w:t>and</w:t>
            </w:r>
            <w:r w:rsidRPr="00655DA9">
              <w:rPr>
                <w:spacing w:val="-5"/>
                <w:sz w:val="20"/>
              </w:rPr>
              <w:t xml:space="preserve"> </w:t>
            </w:r>
            <w:r w:rsidRPr="00655DA9">
              <w:rPr>
                <w:sz w:val="20"/>
              </w:rPr>
              <w:t>care</w:t>
            </w:r>
            <w:r w:rsidRPr="00655DA9">
              <w:rPr>
                <w:spacing w:val="-4"/>
                <w:sz w:val="20"/>
              </w:rPr>
              <w:t xml:space="preserve"> </w:t>
            </w:r>
            <w:r w:rsidRPr="00655DA9">
              <w:rPr>
                <w:sz w:val="20"/>
              </w:rPr>
              <w:t>of</w:t>
            </w:r>
            <w:r w:rsidRPr="00655DA9">
              <w:rPr>
                <w:spacing w:val="-5"/>
                <w:sz w:val="20"/>
              </w:rPr>
              <w:t xml:space="preserve"> </w:t>
            </w:r>
            <w:r w:rsidRPr="00655DA9">
              <w:rPr>
                <w:sz w:val="20"/>
              </w:rPr>
              <w:t>their</w:t>
            </w:r>
            <w:r w:rsidRPr="00655DA9">
              <w:rPr>
                <w:spacing w:val="-3"/>
                <w:sz w:val="20"/>
              </w:rPr>
              <w:t xml:space="preserve"> </w:t>
            </w:r>
            <w:r w:rsidRPr="00655DA9">
              <w:rPr>
                <w:sz w:val="20"/>
              </w:rPr>
              <w:t>animals</w:t>
            </w:r>
            <w:r w:rsidRPr="00655DA9">
              <w:rPr>
                <w:spacing w:val="-4"/>
                <w:sz w:val="20"/>
              </w:rPr>
              <w:t xml:space="preserve"> </w:t>
            </w:r>
            <w:r w:rsidRPr="00655DA9">
              <w:rPr>
                <w:sz w:val="20"/>
              </w:rPr>
              <w:t>in</w:t>
            </w:r>
            <w:r w:rsidRPr="00655DA9">
              <w:rPr>
                <w:spacing w:val="-2"/>
                <w:sz w:val="20"/>
              </w:rPr>
              <w:t xml:space="preserve"> </w:t>
            </w:r>
            <w:r w:rsidRPr="00655DA9">
              <w:rPr>
                <w:sz w:val="20"/>
              </w:rPr>
              <w:t>the</w:t>
            </w:r>
            <w:r w:rsidRPr="00655DA9">
              <w:rPr>
                <w:spacing w:val="-4"/>
                <w:sz w:val="20"/>
              </w:rPr>
              <w:t xml:space="preserve"> </w:t>
            </w:r>
            <w:r w:rsidRPr="00655DA9">
              <w:rPr>
                <w:sz w:val="20"/>
              </w:rPr>
              <w:t>event</w:t>
            </w:r>
            <w:r w:rsidRPr="00655DA9">
              <w:rPr>
                <w:spacing w:val="-3"/>
                <w:sz w:val="20"/>
              </w:rPr>
              <w:t xml:space="preserve"> </w:t>
            </w:r>
            <w:r w:rsidRPr="00655DA9">
              <w:rPr>
                <w:sz w:val="20"/>
              </w:rPr>
              <w:t>of</w:t>
            </w:r>
            <w:r w:rsidRPr="00655DA9">
              <w:rPr>
                <w:spacing w:val="-4"/>
                <w:sz w:val="20"/>
              </w:rPr>
              <w:t xml:space="preserve"> </w:t>
            </w:r>
            <w:r w:rsidRPr="00655DA9">
              <w:rPr>
                <w:sz w:val="20"/>
              </w:rPr>
              <w:t>an</w:t>
            </w:r>
            <w:r w:rsidRPr="00655DA9">
              <w:rPr>
                <w:spacing w:val="-3"/>
                <w:sz w:val="20"/>
              </w:rPr>
              <w:t xml:space="preserve"> </w:t>
            </w:r>
            <w:r w:rsidRPr="00655DA9">
              <w:rPr>
                <w:sz w:val="20"/>
              </w:rPr>
              <w:t>emergency</w:t>
            </w:r>
            <w:r w:rsidRPr="00655DA9">
              <w:rPr>
                <w:spacing w:val="-2"/>
                <w:sz w:val="20"/>
              </w:rPr>
              <w:t xml:space="preserve"> </w:t>
            </w:r>
            <w:r w:rsidRPr="00655DA9">
              <w:rPr>
                <w:sz w:val="20"/>
              </w:rPr>
              <w:t>or disaster</w:t>
            </w:r>
            <w:r w:rsidRPr="00655DA9">
              <w:rPr>
                <w:spacing w:val="-2"/>
                <w:sz w:val="20"/>
              </w:rPr>
              <w:t xml:space="preserve"> </w:t>
            </w:r>
            <w:r w:rsidRPr="00655DA9">
              <w:rPr>
                <w:sz w:val="20"/>
              </w:rPr>
              <w:t>(one</w:t>
            </w:r>
            <w:r w:rsidRPr="00655DA9">
              <w:rPr>
                <w:spacing w:val="-5"/>
                <w:sz w:val="20"/>
              </w:rPr>
              <w:t xml:space="preserve"> </w:t>
            </w:r>
            <w:r w:rsidRPr="00655DA9">
              <w:rPr>
                <w:sz w:val="20"/>
              </w:rPr>
              <w:t>which</w:t>
            </w:r>
            <w:r w:rsidRPr="00655DA9">
              <w:rPr>
                <w:spacing w:val="-2"/>
                <w:sz w:val="20"/>
              </w:rPr>
              <w:t xml:space="preserve"> </w:t>
            </w:r>
            <w:r w:rsidRPr="00655DA9">
              <w:rPr>
                <w:sz w:val="20"/>
              </w:rPr>
              <w:t>could</w:t>
            </w:r>
            <w:r w:rsidRPr="00655DA9">
              <w:rPr>
                <w:spacing w:val="-3"/>
                <w:sz w:val="20"/>
              </w:rPr>
              <w:t xml:space="preserve"> </w:t>
            </w:r>
            <w:r w:rsidRPr="00655DA9">
              <w:rPr>
                <w:sz w:val="20"/>
              </w:rPr>
              <w:t>reasonably</w:t>
            </w:r>
            <w:r w:rsidRPr="00655DA9">
              <w:rPr>
                <w:spacing w:val="-3"/>
                <w:sz w:val="20"/>
              </w:rPr>
              <w:t xml:space="preserve"> </w:t>
            </w:r>
            <w:r w:rsidRPr="00655DA9">
              <w:rPr>
                <w:sz w:val="20"/>
              </w:rPr>
              <w:t>be</w:t>
            </w:r>
            <w:r w:rsidRPr="00655DA9">
              <w:rPr>
                <w:spacing w:val="-4"/>
                <w:sz w:val="20"/>
              </w:rPr>
              <w:t xml:space="preserve"> </w:t>
            </w:r>
            <w:r w:rsidRPr="00655DA9">
              <w:rPr>
                <w:sz w:val="20"/>
              </w:rPr>
              <w:t>anticipated</w:t>
            </w:r>
            <w:r w:rsidRPr="00655DA9">
              <w:rPr>
                <w:spacing w:val="-3"/>
                <w:sz w:val="20"/>
              </w:rPr>
              <w:t xml:space="preserve"> </w:t>
            </w:r>
            <w:r w:rsidRPr="00655DA9">
              <w:rPr>
                <w:sz w:val="20"/>
              </w:rPr>
              <w:t>and</w:t>
            </w:r>
            <w:r w:rsidRPr="00655DA9">
              <w:rPr>
                <w:spacing w:val="-2"/>
                <w:sz w:val="20"/>
              </w:rPr>
              <w:t xml:space="preserve"> </w:t>
            </w:r>
            <w:r w:rsidRPr="00655DA9">
              <w:rPr>
                <w:sz w:val="20"/>
              </w:rPr>
              <w:t>expected</w:t>
            </w:r>
            <w:r w:rsidRPr="00655DA9">
              <w:rPr>
                <w:spacing w:val="-3"/>
                <w:sz w:val="20"/>
              </w:rPr>
              <w:t xml:space="preserve"> </w:t>
            </w:r>
            <w:r w:rsidRPr="00655DA9">
              <w:rPr>
                <w:sz w:val="20"/>
              </w:rPr>
              <w:t>to</w:t>
            </w:r>
            <w:r w:rsidRPr="00655DA9">
              <w:rPr>
                <w:spacing w:val="-3"/>
                <w:sz w:val="20"/>
              </w:rPr>
              <w:t xml:space="preserve"> </w:t>
            </w:r>
            <w:r w:rsidRPr="00655DA9">
              <w:rPr>
                <w:sz w:val="20"/>
              </w:rPr>
              <w:t>be</w:t>
            </w:r>
            <w:r w:rsidRPr="00655DA9">
              <w:rPr>
                <w:spacing w:val="-5"/>
                <w:sz w:val="20"/>
              </w:rPr>
              <w:t xml:space="preserve"> </w:t>
            </w:r>
            <w:r w:rsidRPr="00655DA9">
              <w:rPr>
                <w:sz w:val="20"/>
              </w:rPr>
              <w:t>detrimental</w:t>
            </w:r>
            <w:r w:rsidRPr="00655DA9">
              <w:rPr>
                <w:spacing w:val="-3"/>
                <w:sz w:val="20"/>
              </w:rPr>
              <w:t xml:space="preserve"> </w:t>
            </w:r>
            <w:r w:rsidRPr="00655DA9">
              <w:rPr>
                <w:sz w:val="20"/>
              </w:rPr>
              <w:t>to</w:t>
            </w:r>
            <w:r w:rsidRPr="00655DA9">
              <w:rPr>
                <w:spacing w:val="-4"/>
                <w:sz w:val="20"/>
              </w:rPr>
              <w:t xml:space="preserve"> </w:t>
            </w:r>
            <w:r w:rsidRPr="00655DA9">
              <w:rPr>
                <w:sz w:val="20"/>
              </w:rPr>
              <w:t>the</w:t>
            </w:r>
            <w:r w:rsidRPr="00655DA9">
              <w:rPr>
                <w:spacing w:val="-4"/>
                <w:sz w:val="20"/>
              </w:rPr>
              <w:t xml:space="preserve"> </w:t>
            </w:r>
            <w:r w:rsidRPr="00655DA9">
              <w:rPr>
                <w:sz w:val="20"/>
              </w:rPr>
              <w:t>good</w:t>
            </w:r>
            <w:r w:rsidRPr="00655DA9">
              <w:rPr>
                <w:spacing w:val="-3"/>
                <w:sz w:val="20"/>
              </w:rPr>
              <w:t xml:space="preserve"> </w:t>
            </w:r>
            <w:r w:rsidRPr="00655DA9">
              <w:rPr>
                <w:sz w:val="20"/>
              </w:rPr>
              <w:t>health</w:t>
            </w:r>
            <w:r w:rsidRPr="00655DA9">
              <w:rPr>
                <w:spacing w:val="1"/>
                <w:sz w:val="20"/>
              </w:rPr>
              <w:t xml:space="preserve"> </w:t>
            </w:r>
            <w:r w:rsidRPr="00655DA9">
              <w:rPr>
                <w:sz w:val="20"/>
              </w:rPr>
              <w:t>and</w:t>
            </w:r>
            <w:r w:rsidRPr="00655DA9">
              <w:rPr>
                <w:spacing w:val="-2"/>
                <w:sz w:val="20"/>
              </w:rPr>
              <w:t xml:space="preserve"> </w:t>
            </w:r>
            <w:r w:rsidRPr="00655DA9">
              <w:rPr>
                <w:sz w:val="20"/>
              </w:rPr>
              <w:t>well-being</w:t>
            </w:r>
            <w:r w:rsidRPr="00655DA9">
              <w:rPr>
                <w:spacing w:val="-3"/>
                <w:sz w:val="20"/>
              </w:rPr>
              <w:t xml:space="preserve"> </w:t>
            </w:r>
            <w:r w:rsidRPr="00655DA9">
              <w:rPr>
                <w:sz w:val="20"/>
              </w:rPr>
              <w:t>of</w:t>
            </w:r>
            <w:r w:rsidRPr="00655DA9">
              <w:rPr>
                <w:spacing w:val="-3"/>
                <w:sz w:val="20"/>
              </w:rPr>
              <w:t xml:space="preserve"> </w:t>
            </w:r>
            <w:r w:rsidRPr="00655DA9">
              <w:rPr>
                <w:sz w:val="20"/>
              </w:rPr>
              <w:t>the</w:t>
            </w:r>
            <w:r w:rsidRPr="00655DA9">
              <w:rPr>
                <w:spacing w:val="-4"/>
                <w:sz w:val="20"/>
              </w:rPr>
              <w:t xml:space="preserve"> </w:t>
            </w:r>
            <w:r w:rsidRPr="00655DA9">
              <w:rPr>
                <w:sz w:val="20"/>
              </w:rPr>
              <w:t>animals</w:t>
            </w:r>
            <w:r w:rsidRPr="00655DA9">
              <w:rPr>
                <w:spacing w:val="-3"/>
                <w:sz w:val="20"/>
              </w:rPr>
              <w:t xml:space="preserve"> </w:t>
            </w:r>
            <w:r w:rsidRPr="00655DA9">
              <w:rPr>
                <w:sz w:val="20"/>
              </w:rPr>
              <w:t>in</w:t>
            </w:r>
            <w:r w:rsidRPr="00655DA9">
              <w:rPr>
                <w:spacing w:val="-2"/>
                <w:sz w:val="20"/>
              </w:rPr>
              <w:t xml:space="preserve"> </w:t>
            </w:r>
            <w:r w:rsidRPr="00655DA9">
              <w:rPr>
                <w:sz w:val="20"/>
              </w:rPr>
              <w:t>their</w:t>
            </w:r>
            <w:r w:rsidRPr="00655DA9">
              <w:rPr>
                <w:spacing w:val="-3"/>
                <w:sz w:val="20"/>
              </w:rPr>
              <w:t xml:space="preserve"> </w:t>
            </w:r>
            <w:r w:rsidRPr="00655DA9">
              <w:rPr>
                <w:sz w:val="20"/>
              </w:rPr>
              <w:t>possession).</w:t>
            </w:r>
            <w:r w:rsidRPr="00655DA9">
              <w:rPr>
                <w:spacing w:val="40"/>
                <w:sz w:val="20"/>
              </w:rPr>
              <w:t xml:space="preserve"> </w:t>
            </w:r>
            <w:r w:rsidRPr="00655DA9">
              <w:rPr>
                <w:sz w:val="20"/>
              </w:rPr>
              <w:t>USDA</w:t>
            </w:r>
            <w:r w:rsidRPr="00655DA9">
              <w:rPr>
                <w:spacing w:val="-1"/>
                <w:sz w:val="20"/>
              </w:rPr>
              <w:t xml:space="preserve"> </w:t>
            </w:r>
            <w:r w:rsidRPr="00655DA9">
              <w:rPr>
                <w:sz w:val="20"/>
              </w:rPr>
              <w:t>Animal</w:t>
            </w:r>
            <w:r w:rsidRPr="00655DA9">
              <w:rPr>
                <w:spacing w:val="-3"/>
                <w:sz w:val="20"/>
              </w:rPr>
              <w:t xml:space="preserve"> </w:t>
            </w:r>
            <w:r w:rsidRPr="00655DA9">
              <w:rPr>
                <w:sz w:val="20"/>
              </w:rPr>
              <w:t>Welfare</w:t>
            </w:r>
            <w:r w:rsidRPr="00655DA9">
              <w:rPr>
                <w:spacing w:val="-3"/>
                <w:sz w:val="20"/>
              </w:rPr>
              <w:t xml:space="preserve"> </w:t>
            </w:r>
            <w:r w:rsidRPr="00655DA9">
              <w:rPr>
                <w:sz w:val="20"/>
              </w:rPr>
              <w:t>Regulations</w:t>
            </w:r>
            <w:r w:rsidRPr="00655DA9">
              <w:rPr>
                <w:spacing w:val="-4"/>
                <w:sz w:val="20"/>
              </w:rPr>
              <w:t xml:space="preserve"> </w:t>
            </w:r>
            <w:r w:rsidRPr="00655DA9">
              <w:rPr>
                <w:sz w:val="20"/>
              </w:rPr>
              <w:t>9</w:t>
            </w:r>
            <w:r w:rsidRPr="00655DA9">
              <w:rPr>
                <w:spacing w:val="-1"/>
                <w:sz w:val="20"/>
              </w:rPr>
              <w:t xml:space="preserve"> </w:t>
            </w:r>
            <w:r w:rsidRPr="00655DA9">
              <w:rPr>
                <w:sz w:val="20"/>
              </w:rPr>
              <w:t>CFR</w:t>
            </w:r>
            <w:r w:rsidRPr="00655DA9">
              <w:rPr>
                <w:spacing w:val="-2"/>
                <w:sz w:val="20"/>
              </w:rPr>
              <w:t xml:space="preserve"> </w:t>
            </w:r>
            <w:r w:rsidRPr="00655DA9">
              <w:rPr>
                <w:sz w:val="20"/>
              </w:rPr>
              <w:t>2.38(l)(1)</w:t>
            </w:r>
          </w:p>
          <w:p w14:paraId="1812E368" w14:textId="18FD9E26" w:rsidR="00D90BCB" w:rsidRPr="00DE2BE1" w:rsidRDefault="00B60BC8" w:rsidP="00DE2BE1">
            <w:pPr>
              <w:pStyle w:val="TableParagraph"/>
              <w:numPr>
                <w:ilvl w:val="0"/>
                <w:numId w:val="6"/>
              </w:numPr>
              <w:spacing w:before="1"/>
              <w:ind w:left="523" w:right="647"/>
              <w:rPr>
                <w:b/>
                <w:sz w:val="20"/>
                <w:szCs w:val="20"/>
              </w:rPr>
            </w:pPr>
            <w:r w:rsidRPr="00DE2BE1">
              <w:rPr>
                <w:spacing w:val="-1"/>
                <w:sz w:val="20"/>
                <w:szCs w:val="20"/>
              </w:rPr>
              <w:t xml:space="preserve">(15) </w:t>
            </w:r>
            <w:r w:rsidR="00D90BCB" w:rsidRPr="00DE2BE1">
              <w:rPr>
                <w:spacing w:val="-1"/>
                <w:sz w:val="20"/>
                <w:szCs w:val="20"/>
              </w:rPr>
              <w:t xml:space="preserve">(ii) Outline specific tasks required to be </w:t>
            </w:r>
            <w:r w:rsidR="00D90BCB" w:rsidRPr="00DE2BE1">
              <w:rPr>
                <w:sz w:val="20"/>
                <w:szCs w:val="20"/>
              </w:rPr>
              <w:t>carried out in response to the identified emergencies or</w:t>
            </w:r>
            <w:r w:rsidR="00D90BCB" w:rsidRPr="00DE2BE1">
              <w:rPr>
                <w:spacing w:val="1"/>
                <w:sz w:val="20"/>
                <w:szCs w:val="20"/>
              </w:rPr>
              <w:t xml:space="preserve"> d</w:t>
            </w:r>
            <w:r w:rsidR="00D90BCB" w:rsidRPr="00DE2BE1">
              <w:rPr>
                <w:sz w:val="20"/>
                <w:szCs w:val="20"/>
              </w:rPr>
              <w:t>isasters including, but not limited to, detailed animal evacuation instructions or shelter-in-place</w:t>
            </w:r>
            <w:r w:rsidR="00D90BCB" w:rsidRPr="00DE2BE1">
              <w:rPr>
                <w:spacing w:val="-43"/>
                <w:sz w:val="20"/>
                <w:szCs w:val="20"/>
              </w:rPr>
              <w:t xml:space="preserve"> </w:t>
            </w:r>
            <w:r w:rsidR="00D90BCB" w:rsidRPr="00DE2BE1">
              <w:rPr>
                <w:sz w:val="20"/>
                <w:szCs w:val="20"/>
              </w:rPr>
              <w:t>instructions</w:t>
            </w:r>
            <w:r w:rsidR="00D90BCB" w:rsidRPr="00DE2BE1">
              <w:rPr>
                <w:spacing w:val="-5"/>
                <w:sz w:val="20"/>
                <w:szCs w:val="20"/>
              </w:rPr>
              <w:t xml:space="preserve"> </w:t>
            </w:r>
            <w:r w:rsidR="00D90BCB" w:rsidRPr="00DE2BE1">
              <w:rPr>
                <w:sz w:val="20"/>
                <w:szCs w:val="20"/>
              </w:rPr>
              <w:t>and</w:t>
            </w:r>
            <w:r w:rsidR="00D90BCB" w:rsidRPr="00DE2BE1">
              <w:rPr>
                <w:spacing w:val="-2"/>
                <w:sz w:val="20"/>
                <w:szCs w:val="20"/>
              </w:rPr>
              <w:t xml:space="preserve"> </w:t>
            </w:r>
            <w:r w:rsidR="00D90BCB" w:rsidRPr="00DE2BE1">
              <w:rPr>
                <w:sz w:val="20"/>
                <w:szCs w:val="20"/>
              </w:rPr>
              <w:t>provisions</w:t>
            </w:r>
            <w:r w:rsidR="00D90BCB" w:rsidRPr="00DE2BE1">
              <w:rPr>
                <w:spacing w:val="-3"/>
                <w:sz w:val="20"/>
                <w:szCs w:val="20"/>
              </w:rPr>
              <w:t xml:space="preserve"> </w:t>
            </w:r>
            <w:r w:rsidR="00D90BCB" w:rsidRPr="00DE2BE1">
              <w:rPr>
                <w:sz w:val="20"/>
                <w:szCs w:val="20"/>
              </w:rPr>
              <w:t>for</w:t>
            </w:r>
            <w:r w:rsidR="00D90BCB" w:rsidRPr="00DE2BE1">
              <w:rPr>
                <w:spacing w:val="-3"/>
                <w:sz w:val="20"/>
                <w:szCs w:val="20"/>
              </w:rPr>
              <w:t xml:space="preserve"> </w:t>
            </w:r>
            <w:r w:rsidR="00D90BCB" w:rsidRPr="00DE2BE1">
              <w:rPr>
                <w:sz w:val="20"/>
                <w:szCs w:val="20"/>
              </w:rPr>
              <w:t>providing</w:t>
            </w:r>
            <w:r w:rsidR="00D90BCB" w:rsidRPr="00DE2BE1">
              <w:rPr>
                <w:spacing w:val="-3"/>
                <w:sz w:val="20"/>
                <w:szCs w:val="20"/>
              </w:rPr>
              <w:t xml:space="preserve"> </w:t>
            </w:r>
            <w:r w:rsidR="00D90BCB" w:rsidRPr="00DE2BE1">
              <w:rPr>
                <w:sz w:val="20"/>
                <w:szCs w:val="20"/>
              </w:rPr>
              <w:t>backup</w:t>
            </w:r>
            <w:r w:rsidR="00D90BCB" w:rsidRPr="00DE2BE1">
              <w:rPr>
                <w:spacing w:val="-2"/>
                <w:sz w:val="20"/>
                <w:szCs w:val="20"/>
              </w:rPr>
              <w:t xml:space="preserve"> </w:t>
            </w:r>
            <w:r w:rsidR="00D90BCB" w:rsidRPr="00DE2BE1">
              <w:rPr>
                <w:sz w:val="20"/>
                <w:szCs w:val="20"/>
              </w:rPr>
              <w:t>sources</w:t>
            </w:r>
            <w:r w:rsidR="00D90BCB" w:rsidRPr="00DE2BE1">
              <w:rPr>
                <w:spacing w:val="-4"/>
                <w:sz w:val="20"/>
                <w:szCs w:val="20"/>
              </w:rPr>
              <w:t xml:space="preserve"> </w:t>
            </w:r>
            <w:r w:rsidR="00D90BCB" w:rsidRPr="00DE2BE1">
              <w:rPr>
                <w:sz w:val="20"/>
                <w:szCs w:val="20"/>
              </w:rPr>
              <w:t>of</w:t>
            </w:r>
            <w:r w:rsidR="00D90BCB" w:rsidRPr="00DE2BE1">
              <w:rPr>
                <w:spacing w:val="-2"/>
                <w:sz w:val="20"/>
                <w:szCs w:val="20"/>
              </w:rPr>
              <w:t xml:space="preserve"> </w:t>
            </w:r>
            <w:r w:rsidR="00D90BCB" w:rsidRPr="00DE2BE1">
              <w:rPr>
                <w:sz w:val="20"/>
                <w:szCs w:val="20"/>
              </w:rPr>
              <w:t>food</w:t>
            </w:r>
            <w:r w:rsidR="00D90BCB" w:rsidRPr="00DE2BE1">
              <w:rPr>
                <w:spacing w:val="-3"/>
                <w:sz w:val="20"/>
                <w:szCs w:val="20"/>
              </w:rPr>
              <w:t xml:space="preserve"> </w:t>
            </w:r>
            <w:r w:rsidR="00D90BCB" w:rsidRPr="00DE2BE1">
              <w:rPr>
                <w:sz w:val="20"/>
                <w:szCs w:val="20"/>
              </w:rPr>
              <w:t>and</w:t>
            </w:r>
            <w:r w:rsidR="00D90BCB" w:rsidRPr="00DE2BE1">
              <w:rPr>
                <w:spacing w:val="-2"/>
                <w:sz w:val="20"/>
                <w:szCs w:val="20"/>
              </w:rPr>
              <w:t xml:space="preserve"> </w:t>
            </w:r>
            <w:r w:rsidR="00D90BCB" w:rsidRPr="00DE2BE1">
              <w:rPr>
                <w:sz w:val="20"/>
                <w:szCs w:val="20"/>
              </w:rPr>
              <w:t>water</w:t>
            </w:r>
            <w:r w:rsidR="00D90BCB" w:rsidRPr="00DE2BE1">
              <w:rPr>
                <w:spacing w:val="-3"/>
                <w:sz w:val="20"/>
                <w:szCs w:val="20"/>
              </w:rPr>
              <w:t xml:space="preserve"> </w:t>
            </w:r>
            <w:r w:rsidR="00D90BCB" w:rsidRPr="00DE2BE1">
              <w:rPr>
                <w:sz w:val="20"/>
                <w:szCs w:val="20"/>
              </w:rPr>
              <w:t>as</w:t>
            </w:r>
            <w:r w:rsidR="00D90BCB" w:rsidRPr="00DE2BE1">
              <w:rPr>
                <w:spacing w:val="-4"/>
                <w:sz w:val="20"/>
                <w:szCs w:val="20"/>
              </w:rPr>
              <w:t xml:space="preserve"> </w:t>
            </w:r>
            <w:r w:rsidR="00D90BCB" w:rsidRPr="00DE2BE1">
              <w:rPr>
                <w:sz w:val="20"/>
                <w:szCs w:val="20"/>
              </w:rPr>
              <w:t>well</w:t>
            </w:r>
            <w:r w:rsidR="00D90BCB" w:rsidRPr="00DE2BE1">
              <w:rPr>
                <w:spacing w:val="-3"/>
                <w:sz w:val="20"/>
                <w:szCs w:val="20"/>
              </w:rPr>
              <w:t xml:space="preserve"> </w:t>
            </w:r>
            <w:r w:rsidR="00D90BCB" w:rsidRPr="00DE2BE1">
              <w:rPr>
                <w:sz w:val="20"/>
                <w:szCs w:val="20"/>
              </w:rPr>
              <w:t>as</w:t>
            </w:r>
            <w:r w:rsidR="00D90BCB" w:rsidRPr="00DE2BE1">
              <w:rPr>
                <w:spacing w:val="-2"/>
                <w:sz w:val="20"/>
                <w:szCs w:val="20"/>
              </w:rPr>
              <w:t xml:space="preserve"> </w:t>
            </w:r>
            <w:r w:rsidR="00D90BCB" w:rsidRPr="00DE2BE1">
              <w:rPr>
                <w:sz w:val="20"/>
                <w:szCs w:val="20"/>
              </w:rPr>
              <w:t>sanitation, ventilation,</w:t>
            </w:r>
            <w:r w:rsidR="00D90BCB" w:rsidRPr="00DE2BE1">
              <w:rPr>
                <w:spacing w:val="-4"/>
                <w:sz w:val="20"/>
                <w:szCs w:val="20"/>
              </w:rPr>
              <w:t xml:space="preserve"> </w:t>
            </w:r>
            <w:r w:rsidR="00D90BCB" w:rsidRPr="00DE2BE1">
              <w:rPr>
                <w:sz w:val="20"/>
                <w:szCs w:val="20"/>
              </w:rPr>
              <w:t>bedding,</w:t>
            </w:r>
            <w:r w:rsidR="00D90BCB" w:rsidRPr="00DE2BE1">
              <w:rPr>
                <w:spacing w:val="-3"/>
                <w:sz w:val="20"/>
                <w:szCs w:val="20"/>
              </w:rPr>
              <w:t xml:space="preserve"> </w:t>
            </w:r>
            <w:r w:rsidR="00D90BCB" w:rsidRPr="00DE2BE1">
              <w:rPr>
                <w:sz w:val="20"/>
                <w:szCs w:val="20"/>
              </w:rPr>
              <w:t>veterinary</w:t>
            </w:r>
            <w:r w:rsidR="00D90BCB" w:rsidRPr="00DE2BE1">
              <w:rPr>
                <w:spacing w:val="-3"/>
                <w:sz w:val="20"/>
                <w:szCs w:val="20"/>
              </w:rPr>
              <w:t xml:space="preserve"> </w:t>
            </w:r>
            <w:r w:rsidR="00D90BCB" w:rsidRPr="00DE2BE1">
              <w:rPr>
                <w:sz w:val="20"/>
                <w:szCs w:val="20"/>
              </w:rPr>
              <w:t>care,</w:t>
            </w:r>
            <w:r w:rsidR="00D90BCB" w:rsidRPr="00DE2BE1">
              <w:rPr>
                <w:spacing w:val="-4"/>
                <w:sz w:val="20"/>
                <w:szCs w:val="20"/>
              </w:rPr>
              <w:t xml:space="preserve"> </w:t>
            </w:r>
            <w:r w:rsidR="00D90BCB" w:rsidRPr="00DE2BE1">
              <w:rPr>
                <w:sz w:val="20"/>
                <w:szCs w:val="20"/>
              </w:rPr>
              <w:t>etc.;</w:t>
            </w:r>
            <w:r w:rsidR="00D90BCB" w:rsidRPr="00DE2BE1">
              <w:rPr>
                <w:spacing w:val="37"/>
                <w:sz w:val="20"/>
                <w:szCs w:val="20"/>
              </w:rPr>
              <w:t xml:space="preserve"> </w:t>
            </w:r>
            <w:r w:rsidR="00D90BCB" w:rsidRPr="00DE2BE1">
              <w:rPr>
                <w:sz w:val="20"/>
                <w:szCs w:val="20"/>
              </w:rPr>
              <w:t>USDA</w:t>
            </w:r>
            <w:r w:rsidR="00D90BCB" w:rsidRPr="00DE2BE1">
              <w:rPr>
                <w:spacing w:val="-4"/>
                <w:sz w:val="20"/>
                <w:szCs w:val="20"/>
              </w:rPr>
              <w:t xml:space="preserve"> </w:t>
            </w:r>
            <w:r w:rsidR="00D90BCB" w:rsidRPr="00DE2BE1">
              <w:rPr>
                <w:sz w:val="20"/>
                <w:szCs w:val="20"/>
              </w:rPr>
              <w:t>Animal</w:t>
            </w:r>
            <w:r w:rsidR="00D90BCB" w:rsidRPr="00DE2BE1">
              <w:rPr>
                <w:spacing w:val="-4"/>
                <w:sz w:val="20"/>
                <w:szCs w:val="20"/>
              </w:rPr>
              <w:t xml:space="preserve"> </w:t>
            </w:r>
            <w:r w:rsidR="00D90BCB" w:rsidRPr="00DE2BE1">
              <w:rPr>
                <w:sz w:val="20"/>
                <w:szCs w:val="20"/>
              </w:rPr>
              <w:t>Welfare</w:t>
            </w:r>
            <w:r w:rsidR="00D90BCB" w:rsidRPr="00DE2BE1">
              <w:rPr>
                <w:spacing w:val="-2"/>
                <w:sz w:val="20"/>
                <w:szCs w:val="20"/>
              </w:rPr>
              <w:t xml:space="preserve"> </w:t>
            </w:r>
            <w:r w:rsidR="00D90BCB" w:rsidRPr="00DE2BE1">
              <w:rPr>
                <w:sz w:val="20"/>
                <w:szCs w:val="20"/>
              </w:rPr>
              <w:t>Regulations</w:t>
            </w:r>
            <w:r w:rsidR="00D90BCB" w:rsidRPr="00DE2BE1">
              <w:rPr>
                <w:spacing w:val="-4"/>
                <w:sz w:val="20"/>
                <w:szCs w:val="20"/>
              </w:rPr>
              <w:t xml:space="preserve"> </w:t>
            </w:r>
            <w:r w:rsidR="00D90BCB" w:rsidRPr="00DE2BE1">
              <w:rPr>
                <w:sz w:val="20"/>
                <w:szCs w:val="20"/>
              </w:rPr>
              <w:t>9</w:t>
            </w:r>
            <w:r w:rsidR="00D90BCB" w:rsidRPr="00DE2BE1">
              <w:rPr>
                <w:spacing w:val="-4"/>
                <w:sz w:val="20"/>
                <w:szCs w:val="20"/>
              </w:rPr>
              <w:t xml:space="preserve"> </w:t>
            </w:r>
            <w:r w:rsidR="00D90BCB" w:rsidRPr="00DE2BE1">
              <w:rPr>
                <w:sz w:val="20"/>
                <w:szCs w:val="20"/>
              </w:rPr>
              <w:t>CFR</w:t>
            </w:r>
            <w:r w:rsidR="00D90BCB" w:rsidRPr="00DE2BE1">
              <w:rPr>
                <w:spacing w:val="-4"/>
                <w:sz w:val="20"/>
                <w:szCs w:val="20"/>
              </w:rPr>
              <w:t xml:space="preserve"> </w:t>
            </w:r>
            <w:r w:rsidR="00D90BCB" w:rsidRPr="00DE2BE1">
              <w:rPr>
                <w:sz w:val="20"/>
                <w:szCs w:val="20"/>
              </w:rPr>
              <w:t>2.38(l)(1)</w:t>
            </w:r>
          </w:p>
        </w:tc>
      </w:tr>
    </w:tbl>
    <w:p w14:paraId="39934BB4" w14:textId="02BD8218" w:rsidR="00DE2BE1" w:rsidRDefault="00F91C3F" w:rsidP="00DE2BE1">
      <w:pPr>
        <w:ind w:left="90"/>
        <w:rPr>
          <w:rFonts w:ascii="Calibri" w:hAnsi="Calibri" w:cs="Calibri"/>
          <w:sz w:val="20"/>
          <w:szCs w:val="20"/>
        </w:rPr>
      </w:pPr>
      <w:r w:rsidRPr="00DE2BE1">
        <w:rPr>
          <w:rFonts w:ascii="Calibri" w:hAnsi="Calibri" w:cs="Calibri"/>
          <w:b/>
          <w:bCs/>
          <w:sz w:val="20"/>
          <w:szCs w:val="20"/>
        </w:rPr>
        <w:t xml:space="preserve">Plan: </w:t>
      </w:r>
      <w:r w:rsidRPr="00DE2BE1">
        <w:rPr>
          <w:rFonts w:ascii="Calibri" w:hAnsi="Calibri" w:cs="Calibri"/>
          <w:sz w:val="20"/>
          <w:szCs w:val="20"/>
        </w:rPr>
        <w:t xml:space="preserve"> </w:t>
      </w:r>
    </w:p>
    <w:p w14:paraId="4FD7C7AB" w14:textId="77777777" w:rsidR="00F978DC" w:rsidRDefault="00F978DC" w:rsidP="00DE2BE1">
      <w:pPr>
        <w:ind w:left="90"/>
        <w:rPr>
          <w:rFonts w:ascii="Calibri" w:hAnsi="Calibri" w:cs="Calibri"/>
          <w:sz w:val="20"/>
          <w:szCs w:val="20"/>
        </w:rPr>
      </w:pPr>
    </w:p>
    <w:tbl>
      <w:tblPr>
        <w:tblW w:w="104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DE2BE1" w:rsidRPr="00DE2BE1" w14:paraId="201AEA45" w14:textId="77777777" w:rsidTr="00DE2BE1">
        <w:trPr>
          <w:trHeight w:val="1223"/>
        </w:trPr>
        <w:tc>
          <w:tcPr>
            <w:tcW w:w="10440" w:type="dxa"/>
          </w:tcPr>
          <w:p w14:paraId="13F952A9" w14:textId="163106FA" w:rsidR="00DE2BE1" w:rsidRPr="00DE2BE1" w:rsidRDefault="00DE2BE1" w:rsidP="00103B55">
            <w:pPr>
              <w:spacing w:after="0"/>
              <w:rPr>
                <w:rFonts w:ascii="Calibri" w:hAnsi="Calibri" w:cs="Calibri"/>
                <w:sz w:val="20"/>
                <w:szCs w:val="20"/>
              </w:rPr>
            </w:pPr>
            <w:r>
              <w:rPr>
                <w:rFonts w:ascii="Calibri" w:hAnsi="Calibri" w:cs="Calibri"/>
                <w:b/>
                <w:sz w:val="20"/>
                <w:szCs w:val="20"/>
              </w:rPr>
              <w:lastRenderedPageBreak/>
              <w:t xml:space="preserve">Section </w:t>
            </w:r>
            <w:r w:rsidR="00F978DC">
              <w:rPr>
                <w:rFonts w:ascii="Calibri" w:hAnsi="Calibri" w:cs="Calibri"/>
                <w:b/>
                <w:sz w:val="20"/>
                <w:szCs w:val="20"/>
              </w:rPr>
              <w:t>7</w:t>
            </w:r>
            <w:r>
              <w:rPr>
                <w:rFonts w:ascii="Calibri" w:hAnsi="Calibri" w:cs="Calibri"/>
                <w:b/>
                <w:sz w:val="20"/>
                <w:szCs w:val="20"/>
              </w:rPr>
              <w:t xml:space="preserve">: </w:t>
            </w:r>
            <w:bookmarkStart w:id="5" w:name="_Hlk97219135"/>
            <w:r w:rsidRPr="00DE2BE1">
              <w:rPr>
                <w:rFonts w:ascii="Calibri" w:hAnsi="Calibri" w:cs="Calibri"/>
                <w:b/>
                <w:sz w:val="20"/>
                <w:szCs w:val="20"/>
              </w:rPr>
              <w:t xml:space="preserve">Environmental Controls, Power </w:t>
            </w:r>
            <w:bookmarkEnd w:id="5"/>
          </w:p>
          <w:p w14:paraId="6618197F" w14:textId="77777777" w:rsidR="006C553C" w:rsidRPr="006C553C" w:rsidRDefault="006C553C" w:rsidP="006C553C">
            <w:pPr>
              <w:pStyle w:val="ListParagraph"/>
              <w:numPr>
                <w:ilvl w:val="1"/>
                <w:numId w:val="15"/>
              </w:numPr>
              <w:spacing w:after="0" w:line="240" w:lineRule="auto"/>
              <w:ind w:left="516"/>
              <w:contextualSpacing w:val="0"/>
              <w:rPr>
                <w:rFonts w:asciiTheme="minorHAnsi" w:hAnsiTheme="minorHAnsi" w:cstheme="minorHAnsi"/>
                <w:sz w:val="20"/>
                <w:szCs w:val="20"/>
              </w:rPr>
            </w:pPr>
            <w:r w:rsidRPr="006C553C">
              <w:rPr>
                <w:rFonts w:asciiTheme="minorHAnsi" w:hAnsiTheme="minorHAnsi" w:cstheme="minorHAnsi"/>
                <w:b/>
                <w:bCs/>
                <w:sz w:val="20"/>
                <w:szCs w:val="20"/>
              </w:rPr>
              <w:t>Environmental Controls/ Temperature and Ventilation</w:t>
            </w:r>
            <w:r w:rsidRPr="006C553C">
              <w:rPr>
                <w:rFonts w:asciiTheme="minorHAnsi" w:hAnsiTheme="minorHAnsi" w:cstheme="minorHAnsi"/>
                <w:sz w:val="20"/>
                <w:szCs w:val="20"/>
              </w:rPr>
              <w:t xml:space="preserve"> - Describe emergency monitoring systems. Indicate who can access the monitoring systems and provide their contact information. Provide information, if applicable, on the location and use of emergency cooling/heating units. Indicate who can run these units and provide their contact information.</w:t>
            </w:r>
          </w:p>
          <w:p w14:paraId="0D195693" w14:textId="1EC1117A" w:rsidR="00DE2BE1" w:rsidRPr="006C553C" w:rsidRDefault="006C553C" w:rsidP="006C553C">
            <w:pPr>
              <w:pStyle w:val="ListParagraph"/>
              <w:numPr>
                <w:ilvl w:val="1"/>
                <w:numId w:val="15"/>
              </w:numPr>
              <w:spacing w:after="0" w:line="240" w:lineRule="auto"/>
              <w:ind w:left="516"/>
              <w:contextualSpacing w:val="0"/>
              <w:rPr>
                <w:rFonts w:ascii="Arial" w:hAnsi="Arial" w:cs="Arial"/>
              </w:rPr>
            </w:pPr>
            <w:r w:rsidRPr="006C553C">
              <w:rPr>
                <w:rFonts w:asciiTheme="minorHAnsi" w:hAnsiTheme="minorHAnsi" w:cstheme="minorHAnsi"/>
                <w:b/>
                <w:bCs/>
                <w:sz w:val="20"/>
                <w:szCs w:val="20"/>
              </w:rPr>
              <w:t>Electrical Power</w:t>
            </w:r>
            <w:r w:rsidRPr="006C553C">
              <w:rPr>
                <w:rFonts w:asciiTheme="minorHAnsi" w:hAnsiTheme="minorHAnsi" w:cstheme="minorHAnsi"/>
                <w:sz w:val="20"/>
                <w:szCs w:val="20"/>
              </w:rPr>
              <w:t xml:space="preserve"> – Describe back up power generation (e.g., provide information, if applicable, on the location and use of portable emergency generators) and plans to relocate animals (next section). Explain plans to address loss of power if back up power will not be available.</w:t>
            </w:r>
          </w:p>
        </w:tc>
      </w:tr>
      <w:tr w:rsidR="00DE2BE1" w:rsidRPr="00DE2BE1" w14:paraId="4897F86F" w14:textId="77777777" w:rsidTr="00DE2BE1">
        <w:trPr>
          <w:trHeight w:val="962"/>
        </w:trPr>
        <w:tc>
          <w:tcPr>
            <w:tcW w:w="10440" w:type="dxa"/>
          </w:tcPr>
          <w:p w14:paraId="439A1AA1" w14:textId="77777777" w:rsidR="00DE2BE1" w:rsidRPr="00DE2BE1" w:rsidRDefault="00DE2BE1" w:rsidP="00103B55">
            <w:pPr>
              <w:autoSpaceDE w:val="0"/>
              <w:autoSpaceDN w:val="0"/>
              <w:adjustRightInd w:val="0"/>
              <w:spacing w:after="0"/>
              <w:rPr>
                <w:rFonts w:ascii="Calibri" w:hAnsi="Calibri" w:cs="Calibri"/>
                <w:b/>
                <w:bCs/>
                <w:sz w:val="20"/>
                <w:szCs w:val="20"/>
              </w:rPr>
            </w:pPr>
            <w:r w:rsidRPr="00DE2BE1">
              <w:rPr>
                <w:rFonts w:ascii="Calibri" w:hAnsi="Calibri" w:cs="Calibri"/>
                <w:b/>
                <w:bCs/>
                <w:sz w:val="20"/>
                <w:szCs w:val="20"/>
              </w:rPr>
              <w:t>References and Abbreviated Guidance:</w:t>
            </w:r>
          </w:p>
          <w:p w14:paraId="0E1F9E47" w14:textId="77777777" w:rsidR="005B726D" w:rsidRPr="00DE2BE1" w:rsidRDefault="005B726D" w:rsidP="00F978DC">
            <w:pPr>
              <w:pStyle w:val="TableParagraph"/>
              <w:numPr>
                <w:ilvl w:val="0"/>
                <w:numId w:val="2"/>
              </w:numPr>
              <w:spacing w:before="1"/>
              <w:ind w:left="426" w:right="647"/>
              <w:rPr>
                <w:b/>
                <w:sz w:val="20"/>
                <w:szCs w:val="20"/>
              </w:rPr>
            </w:pPr>
            <w:r w:rsidRPr="00DE2BE1">
              <w:rPr>
                <w:color w:val="211D1E"/>
                <w:sz w:val="20"/>
                <w:szCs w:val="20"/>
              </w:rPr>
              <w:t xml:space="preserve">(1) Define the actions necessary to prevent animal pain, distress, and deaths due to loss of systems such </w:t>
            </w:r>
            <w:proofErr w:type="gramStart"/>
            <w:r w:rsidRPr="00DE2BE1">
              <w:rPr>
                <w:color w:val="211D1E"/>
                <w:sz w:val="20"/>
                <w:szCs w:val="20"/>
              </w:rPr>
              <w:t xml:space="preserve">as </w:t>
            </w:r>
            <w:r w:rsidRPr="00DE2BE1">
              <w:rPr>
                <w:color w:val="211D1E"/>
                <w:spacing w:val="-43"/>
                <w:sz w:val="20"/>
                <w:szCs w:val="20"/>
              </w:rPr>
              <w:t xml:space="preserve"> </w:t>
            </w:r>
            <w:r w:rsidRPr="00DE2BE1">
              <w:rPr>
                <w:color w:val="211D1E"/>
                <w:sz w:val="20"/>
                <w:szCs w:val="20"/>
              </w:rPr>
              <w:t>those</w:t>
            </w:r>
            <w:proofErr w:type="gramEnd"/>
            <w:r w:rsidRPr="00DE2BE1">
              <w:rPr>
                <w:color w:val="211D1E"/>
                <w:spacing w:val="-3"/>
                <w:sz w:val="20"/>
                <w:szCs w:val="20"/>
              </w:rPr>
              <w:t xml:space="preserve"> </w:t>
            </w:r>
            <w:r w:rsidRPr="00DE2BE1">
              <w:rPr>
                <w:color w:val="211D1E"/>
                <w:sz w:val="20"/>
                <w:szCs w:val="20"/>
              </w:rPr>
              <w:t>that</w:t>
            </w:r>
            <w:r w:rsidRPr="00DE2BE1">
              <w:rPr>
                <w:color w:val="211D1E"/>
                <w:spacing w:val="-1"/>
                <w:sz w:val="20"/>
                <w:szCs w:val="20"/>
              </w:rPr>
              <w:t xml:space="preserve"> </w:t>
            </w:r>
            <w:r w:rsidRPr="00DE2BE1">
              <w:rPr>
                <w:color w:val="211D1E"/>
                <w:sz w:val="20"/>
                <w:szCs w:val="20"/>
              </w:rPr>
              <w:t>control</w:t>
            </w:r>
            <w:r w:rsidRPr="00DE2BE1">
              <w:rPr>
                <w:color w:val="211D1E"/>
                <w:spacing w:val="-1"/>
                <w:sz w:val="20"/>
                <w:szCs w:val="20"/>
              </w:rPr>
              <w:t xml:space="preserve"> </w:t>
            </w:r>
            <w:r w:rsidRPr="00DE2BE1">
              <w:rPr>
                <w:color w:val="211D1E"/>
                <w:sz w:val="20"/>
                <w:szCs w:val="20"/>
              </w:rPr>
              <w:t>ventilation,</w:t>
            </w:r>
            <w:r w:rsidRPr="00DE2BE1">
              <w:rPr>
                <w:color w:val="211D1E"/>
                <w:spacing w:val="-4"/>
                <w:sz w:val="20"/>
                <w:szCs w:val="20"/>
              </w:rPr>
              <w:t xml:space="preserve"> </w:t>
            </w:r>
            <w:r w:rsidRPr="00DE2BE1">
              <w:rPr>
                <w:color w:val="211D1E"/>
                <w:sz w:val="20"/>
                <w:szCs w:val="20"/>
              </w:rPr>
              <w:t>cooling, heating, or</w:t>
            </w:r>
            <w:r w:rsidRPr="00DE2BE1">
              <w:rPr>
                <w:color w:val="211D1E"/>
                <w:spacing w:val="-2"/>
                <w:sz w:val="20"/>
                <w:szCs w:val="20"/>
              </w:rPr>
              <w:t xml:space="preserve"> </w:t>
            </w:r>
            <w:r w:rsidRPr="00DE2BE1">
              <w:rPr>
                <w:color w:val="211D1E"/>
                <w:sz w:val="20"/>
                <w:szCs w:val="20"/>
              </w:rPr>
              <w:t xml:space="preserve">provision </w:t>
            </w:r>
            <w:r w:rsidRPr="00DE2BE1">
              <w:rPr>
                <w:color w:val="211D1E"/>
                <w:sz w:val="20"/>
                <w:szCs w:val="20"/>
                <w:u w:val="single"/>
              </w:rPr>
              <w:t>of</w:t>
            </w:r>
            <w:r w:rsidRPr="00DE2BE1">
              <w:rPr>
                <w:color w:val="211D1E"/>
                <w:spacing w:val="-2"/>
                <w:sz w:val="20"/>
                <w:szCs w:val="20"/>
                <w:u w:val="single"/>
              </w:rPr>
              <w:t xml:space="preserve"> </w:t>
            </w:r>
            <w:r w:rsidRPr="00DE2BE1">
              <w:rPr>
                <w:color w:val="211D1E"/>
                <w:sz w:val="20"/>
                <w:szCs w:val="20"/>
                <w:u w:val="single"/>
              </w:rPr>
              <w:t>potable</w:t>
            </w:r>
            <w:r w:rsidRPr="00DE2BE1">
              <w:rPr>
                <w:color w:val="211D1E"/>
                <w:spacing w:val="-2"/>
                <w:sz w:val="20"/>
                <w:szCs w:val="20"/>
                <w:u w:val="single"/>
              </w:rPr>
              <w:t xml:space="preserve"> </w:t>
            </w:r>
            <w:r w:rsidRPr="00DE2BE1">
              <w:rPr>
                <w:color w:val="211D1E"/>
                <w:sz w:val="20"/>
                <w:szCs w:val="20"/>
                <w:u w:val="single"/>
              </w:rPr>
              <w:t>water</w:t>
            </w:r>
            <w:r w:rsidRPr="00DE2BE1">
              <w:rPr>
                <w:color w:val="211D1E"/>
                <w:sz w:val="20"/>
                <w:szCs w:val="20"/>
              </w:rPr>
              <w:t>.</w:t>
            </w:r>
            <w:r w:rsidRPr="00DE2BE1">
              <w:rPr>
                <w:color w:val="211D1E"/>
                <w:spacing w:val="42"/>
                <w:sz w:val="20"/>
                <w:szCs w:val="20"/>
              </w:rPr>
              <w:t xml:space="preserve"> </w:t>
            </w:r>
            <w:r w:rsidRPr="00DE2BE1">
              <w:rPr>
                <w:color w:val="211D1E"/>
                <w:sz w:val="20"/>
                <w:szCs w:val="20"/>
              </w:rPr>
              <w:t>Guide</w:t>
            </w:r>
            <w:r w:rsidRPr="00DE2BE1">
              <w:rPr>
                <w:color w:val="211D1E"/>
                <w:spacing w:val="-2"/>
                <w:sz w:val="20"/>
                <w:szCs w:val="20"/>
              </w:rPr>
              <w:t xml:space="preserve"> </w:t>
            </w:r>
            <w:r w:rsidRPr="00DE2BE1">
              <w:rPr>
                <w:color w:val="211D1E"/>
                <w:sz w:val="20"/>
                <w:szCs w:val="20"/>
              </w:rPr>
              <w:t>p.</w:t>
            </w:r>
            <w:r w:rsidRPr="00DE2BE1">
              <w:rPr>
                <w:color w:val="211D1E"/>
                <w:spacing w:val="-1"/>
                <w:sz w:val="20"/>
                <w:szCs w:val="20"/>
              </w:rPr>
              <w:t xml:space="preserve"> </w:t>
            </w:r>
            <w:r w:rsidRPr="00DE2BE1">
              <w:rPr>
                <w:color w:val="211D1E"/>
                <w:sz w:val="20"/>
                <w:szCs w:val="20"/>
              </w:rPr>
              <w:t>35</w:t>
            </w:r>
          </w:p>
          <w:p w14:paraId="3375C875" w14:textId="6E07B493" w:rsidR="00DE2BE1" w:rsidRPr="00DE2BE1" w:rsidRDefault="005B726D" w:rsidP="00F978DC">
            <w:pPr>
              <w:pStyle w:val="ListParagraph"/>
              <w:numPr>
                <w:ilvl w:val="0"/>
                <w:numId w:val="2"/>
              </w:numPr>
              <w:spacing w:after="0"/>
              <w:ind w:left="426"/>
              <w:rPr>
                <w:rFonts w:ascii="Calibri" w:hAnsi="Calibri" w:cs="Calibri"/>
                <w:b/>
                <w:sz w:val="20"/>
                <w:szCs w:val="20"/>
              </w:rPr>
            </w:pPr>
            <w:r w:rsidRPr="00DE2BE1">
              <w:rPr>
                <w:rFonts w:ascii="Calibri" w:hAnsi="Calibri" w:cs="Calibri"/>
                <w:spacing w:val="-1"/>
                <w:sz w:val="20"/>
                <w:szCs w:val="20"/>
              </w:rPr>
              <w:t xml:space="preserve">(15) (ii) Outline specific tasks required to be </w:t>
            </w:r>
            <w:r w:rsidRPr="00DE2BE1">
              <w:rPr>
                <w:rFonts w:ascii="Calibri" w:hAnsi="Calibri" w:cs="Calibri"/>
                <w:sz w:val="20"/>
                <w:szCs w:val="20"/>
              </w:rPr>
              <w:t>carried out in response to the identified emergencies or</w:t>
            </w:r>
            <w:r w:rsidRPr="00DE2BE1">
              <w:rPr>
                <w:rFonts w:ascii="Calibri" w:hAnsi="Calibri" w:cs="Calibri"/>
                <w:spacing w:val="1"/>
                <w:sz w:val="20"/>
                <w:szCs w:val="20"/>
              </w:rPr>
              <w:t xml:space="preserve"> d</w:t>
            </w:r>
            <w:r w:rsidRPr="00DE2BE1">
              <w:rPr>
                <w:rFonts w:ascii="Calibri" w:hAnsi="Calibri" w:cs="Calibri"/>
                <w:sz w:val="20"/>
                <w:szCs w:val="20"/>
              </w:rPr>
              <w:t>isasters including, but not limited to, detailed animal evacuation instructions or shelter-in-place</w:t>
            </w:r>
            <w:r w:rsidRPr="00DE2BE1">
              <w:rPr>
                <w:rFonts w:ascii="Calibri" w:hAnsi="Calibri" w:cs="Calibri"/>
                <w:spacing w:val="-43"/>
                <w:sz w:val="20"/>
                <w:szCs w:val="20"/>
              </w:rPr>
              <w:t xml:space="preserve"> </w:t>
            </w:r>
            <w:r w:rsidRPr="00DE2BE1">
              <w:rPr>
                <w:rFonts w:ascii="Calibri" w:hAnsi="Calibri" w:cs="Calibri"/>
                <w:sz w:val="20"/>
                <w:szCs w:val="20"/>
              </w:rPr>
              <w:t>instructions</w:t>
            </w:r>
            <w:r w:rsidRPr="00DE2BE1">
              <w:rPr>
                <w:rFonts w:ascii="Calibri" w:hAnsi="Calibri" w:cs="Calibri"/>
                <w:spacing w:val="-5"/>
                <w:sz w:val="20"/>
                <w:szCs w:val="20"/>
              </w:rPr>
              <w:t xml:space="preserve"> </w:t>
            </w:r>
            <w:r w:rsidRPr="00DE2BE1">
              <w:rPr>
                <w:rFonts w:ascii="Calibri" w:hAnsi="Calibri" w:cs="Calibri"/>
                <w:sz w:val="20"/>
                <w:szCs w:val="20"/>
              </w:rPr>
              <w:t>and</w:t>
            </w:r>
            <w:r w:rsidRPr="00DE2BE1">
              <w:rPr>
                <w:rFonts w:ascii="Calibri" w:hAnsi="Calibri" w:cs="Calibri"/>
                <w:spacing w:val="-2"/>
                <w:sz w:val="20"/>
                <w:szCs w:val="20"/>
              </w:rPr>
              <w:t xml:space="preserve"> </w:t>
            </w:r>
            <w:r w:rsidRPr="00DE2BE1">
              <w:rPr>
                <w:rFonts w:ascii="Calibri" w:hAnsi="Calibri" w:cs="Calibri"/>
                <w:sz w:val="20"/>
                <w:szCs w:val="20"/>
              </w:rPr>
              <w:t>provisions</w:t>
            </w:r>
            <w:r w:rsidRPr="00DE2BE1">
              <w:rPr>
                <w:rFonts w:ascii="Calibri" w:hAnsi="Calibri" w:cs="Calibri"/>
                <w:spacing w:val="-3"/>
                <w:sz w:val="20"/>
                <w:szCs w:val="20"/>
              </w:rPr>
              <w:t xml:space="preserve"> </w:t>
            </w:r>
            <w:r w:rsidRPr="00DE2BE1">
              <w:rPr>
                <w:rFonts w:ascii="Calibri" w:hAnsi="Calibri" w:cs="Calibri"/>
                <w:sz w:val="20"/>
                <w:szCs w:val="20"/>
              </w:rPr>
              <w:t>for</w:t>
            </w:r>
            <w:r w:rsidRPr="00DE2BE1">
              <w:rPr>
                <w:rFonts w:ascii="Calibri" w:hAnsi="Calibri" w:cs="Calibri"/>
                <w:spacing w:val="-3"/>
                <w:sz w:val="20"/>
                <w:szCs w:val="20"/>
              </w:rPr>
              <w:t xml:space="preserve"> </w:t>
            </w:r>
            <w:r w:rsidRPr="00DE2BE1">
              <w:rPr>
                <w:rFonts w:ascii="Calibri" w:hAnsi="Calibri" w:cs="Calibri"/>
                <w:sz w:val="20"/>
                <w:szCs w:val="20"/>
              </w:rPr>
              <w:t>providing</w:t>
            </w:r>
            <w:r w:rsidRPr="00DE2BE1">
              <w:rPr>
                <w:rFonts w:ascii="Calibri" w:hAnsi="Calibri" w:cs="Calibri"/>
                <w:spacing w:val="-3"/>
                <w:sz w:val="20"/>
                <w:szCs w:val="20"/>
              </w:rPr>
              <w:t xml:space="preserve"> </w:t>
            </w:r>
            <w:r w:rsidRPr="00DE2BE1">
              <w:rPr>
                <w:rFonts w:ascii="Calibri" w:hAnsi="Calibri" w:cs="Calibri"/>
                <w:sz w:val="20"/>
                <w:szCs w:val="20"/>
              </w:rPr>
              <w:t>backup</w:t>
            </w:r>
            <w:r w:rsidRPr="00DE2BE1">
              <w:rPr>
                <w:rFonts w:ascii="Calibri" w:hAnsi="Calibri" w:cs="Calibri"/>
                <w:spacing w:val="-2"/>
                <w:sz w:val="20"/>
                <w:szCs w:val="20"/>
              </w:rPr>
              <w:t xml:space="preserve"> </w:t>
            </w:r>
            <w:r w:rsidRPr="00DE2BE1">
              <w:rPr>
                <w:rFonts w:ascii="Calibri" w:hAnsi="Calibri" w:cs="Calibri"/>
                <w:sz w:val="20"/>
                <w:szCs w:val="20"/>
              </w:rPr>
              <w:t>sources</w:t>
            </w:r>
            <w:r w:rsidRPr="00DE2BE1">
              <w:rPr>
                <w:rFonts w:ascii="Calibri" w:hAnsi="Calibri" w:cs="Calibri"/>
                <w:spacing w:val="-4"/>
                <w:sz w:val="20"/>
                <w:szCs w:val="20"/>
              </w:rPr>
              <w:t xml:space="preserve"> </w:t>
            </w:r>
            <w:r w:rsidRPr="00DE2BE1">
              <w:rPr>
                <w:rFonts w:ascii="Calibri" w:hAnsi="Calibri" w:cs="Calibri"/>
                <w:sz w:val="20"/>
                <w:szCs w:val="20"/>
              </w:rPr>
              <w:t>of</w:t>
            </w:r>
            <w:r w:rsidRPr="00DE2BE1">
              <w:rPr>
                <w:rFonts w:ascii="Calibri" w:hAnsi="Calibri" w:cs="Calibri"/>
                <w:spacing w:val="-2"/>
                <w:sz w:val="20"/>
                <w:szCs w:val="20"/>
              </w:rPr>
              <w:t xml:space="preserve"> </w:t>
            </w:r>
            <w:r w:rsidRPr="00DE2BE1">
              <w:rPr>
                <w:rFonts w:ascii="Calibri" w:hAnsi="Calibri" w:cs="Calibri"/>
                <w:sz w:val="20"/>
                <w:szCs w:val="20"/>
              </w:rPr>
              <w:t>food</w:t>
            </w:r>
            <w:r w:rsidRPr="00DE2BE1">
              <w:rPr>
                <w:rFonts w:ascii="Calibri" w:hAnsi="Calibri" w:cs="Calibri"/>
                <w:spacing w:val="-3"/>
                <w:sz w:val="20"/>
                <w:szCs w:val="20"/>
              </w:rPr>
              <w:t xml:space="preserve"> </w:t>
            </w:r>
            <w:r w:rsidRPr="00DE2BE1">
              <w:rPr>
                <w:rFonts w:ascii="Calibri" w:hAnsi="Calibri" w:cs="Calibri"/>
                <w:sz w:val="20"/>
                <w:szCs w:val="20"/>
              </w:rPr>
              <w:t>and</w:t>
            </w:r>
            <w:r w:rsidRPr="00DE2BE1">
              <w:rPr>
                <w:rFonts w:ascii="Calibri" w:hAnsi="Calibri" w:cs="Calibri"/>
                <w:spacing w:val="-2"/>
                <w:sz w:val="20"/>
                <w:szCs w:val="20"/>
              </w:rPr>
              <w:t xml:space="preserve"> </w:t>
            </w:r>
            <w:r w:rsidRPr="00DE2BE1">
              <w:rPr>
                <w:rFonts w:ascii="Calibri" w:hAnsi="Calibri" w:cs="Calibri"/>
                <w:sz w:val="20"/>
                <w:szCs w:val="20"/>
              </w:rPr>
              <w:t>water</w:t>
            </w:r>
            <w:r w:rsidRPr="00DE2BE1">
              <w:rPr>
                <w:rFonts w:ascii="Calibri" w:hAnsi="Calibri" w:cs="Calibri"/>
                <w:spacing w:val="-3"/>
                <w:sz w:val="20"/>
                <w:szCs w:val="20"/>
              </w:rPr>
              <w:t xml:space="preserve"> </w:t>
            </w:r>
            <w:r w:rsidRPr="00DE2BE1">
              <w:rPr>
                <w:rFonts w:ascii="Calibri" w:hAnsi="Calibri" w:cs="Calibri"/>
                <w:sz w:val="20"/>
                <w:szCs w:val="20"/>
              </w:rPr>
              <w:t>as</w:t>
            </w:r>
            <w:r w:rsidRPr="00DE2BE1">
              <w:rPr>
                <w:rFonts w:ascii="Calibri" w:hAnsi="Calibri" w:cs="Calibri"/>
                <w:spacing w:val="-4"/>
                <w:sz w:val="20"/>
                <w:szCs w:val="20"/>
              </w:rPr>
              <w:t xml:space="preserve"> </w:t>
            </w:r>
            <w:r w:rsidRPr="00DE2BE1">
              <w:rPr>
                <w:rFonts w:ascii="Calibri" w:hAnsi="Calibri" w:cs="Calibri"/>
                <w:sz w:val="20"/>
                <w:szCs w:val="20"/>
              </w:rPr>
              <w:t>well</w:t>
            </w:r>
            <w:r w:rsidRPr="00DE2BE1">
              <w:rPr>
                <w:rFonts w:ascii="Calibri" w:hAnsi="Calibri" w:cs="Calibri"/>
                <w:spacing w:val="-3"/>
                <w:sz w:val="20"/>
                <w:szCs w:val="20"/>
              </w:rPr>
              <w:t xml:space="preserve"> </w:t>
            </w:r>
            <w:r w:rsidRPr="00DE2BE1">
              <w:rPr>
                <w:rFonts w:ascii="Calibri" w:hAnsi="Calibri" w:cs="Calibri"/>
                <w:sz w:val="20"/>
                <w:szCs w:val="20"/>
              </w:rPr>
              <w:t>as</w:t>
            </w:r>
            <w:r w:rsidRPr="00DE2BE1">
              <w:rPr>
                <w:rFonts w:ascii="Calibri" w:hAnsi="Calibri" w:cs="Calibri"/>
                <w:spacing w:val="-2"/>
                <w:sz w:val="20"/>
                <w:szCs w:val="20"/>
              </w:rPr>
              <w:t xml:space="preserve"> </w:t>
            </w:r>
            <w:r w:rsidRPr="00DE2BE1">
              <w:rPr>
                <w:rFonts w:ascii="Calibri" w:hAnsi="Calibri" w:cs="Calibri"/>
                <w:sz w:val="20"/>
                <w:szCs w:val="20"/>
              </w:rPr>
              <w:t>sanitation, ventilation,</w:t>
            </w:r>
            <w:r w:rsidRPr="00DE2BE1">
              <w:rPr>
                <w:rFonts w:ascii="Calibri" w:hAnsi="Calibri" w:cs="Calibri"/>
                <w:spacing w:val="-4"/>
                <w:sz w:val="20"/>
                <w:szCs w:val="20"/>
              </w:rPr>
              <w:t xml:space="preserve"> </w:t>
            </w:r>
            <w:r w:rsidRPr="00DE2BE1">
              <w:rPr>
                <w:rFonts w:ascii="Calibri" w:hAnsi="Calibri" w:cs="Calibri"/>
                <w:sz w:val="20"/>
                <w:szCs w:val="20"/>
              </w:rPr>
              <w:t>bedding,</w:t>
            </w:r>
            <w:r w:rsidRPr="00DE2BE1">
              <w:rPr>
                <w:rFonts w:ascii="Calibri" w:hAnsi="Calibri" w:cs="Calibri"/>
                <w:spacing w:val="-3"/>
                <w:sz w:val="20"/>
                <w:szCs w:val="20"/>
              </w:rPr>
              <w:t xml:space="preserve"> </w:t>
            </w:r>
            <w:r w:rsidRPr="00DE2BE1">
              <w:rPr>
                <w:rFonts w:ascii="Calibri" w:hAnsi="Calibri" w:cs="Calibri"/>
                <w:sz w:val="20"/>
                <w:szCs w:val="20"/>
              </w:rPr>
              <w:t>veterinary</w:t>
            </w:r>
            <w:r w:rsidRPr="00DE2BE1">
              <w:rPr>
                <w:rFonts w:ascii="Calibri" w:hAnsi="Calibri" w:cs="Calibri"/>
                <w:spacing w:val="-3"/>
                <w:sz w:val="20"/>
                <w:szCs w:val="20"/>
              </w:rPr>
              <w:t xml:space="preserve"> </w:t>
            </w:r>
            <w:r w:rsidRPr="00DE2BE1">
              <w:rPr>
                <w:rFonts w:ascii="Calibri" w:hAnsi="Calibri" w:cs="Calibri"/>
                <w:sz w:val="20"/>
                <w:szCs w:val="20"/>
              </w:rPr>
              <w:t>care,</w:t>
            </w:r>
            <w:r w:rsidRPr="00DE2BE1">
              <w:rPr>
                <w:rFonts w:ascii="Calibri" w:hAnsi="Calibri" w:cs="Calibri"/>
                <w:spacing w:val="-4"/>
                <w:sz w:val="20"/>
                <w:szCs w:val="20"/>
              </w:rPr>
              <w:t xml:space="preserve"> </w:t>
            </w:r>
            <w:r w:rsidRPr="00DE2BE1">
              <w:rPr>
                <w:rFonts w:ascii="Calibri" w:hAnsi="Calibri" w:cs="Calibri"/>
                <w:sz w:val="20"/>
                <w:szCs w:val="20"/>
              </w:rPr>
              <w:t>etc.;</w:t>
            </w:r>
            <w:r w:rsidRPr="00DE2BE1">
              <w:rPr>
                <w:rFonts w:ascii="Calibri" w:hAnsi="Calibri" w:cs="Calibri"/>
                <w:spacing w:val="37"/>
                <w:sz w:val="20"/>
                <w:szCs w:val="20"/>
              </w:rPr>
              <w:t xml:space="preserve"> </w:t>
            </w:r>
            <w:r w:rsidRPr="00DE2BE1">
              <w:rPr>
                <w:rFonts w:ascii="Calibri" w:hAnsi="Calibri" w:cs="Calibri"/>
                <w:sz w:val="20"/>
                <w:szCs w:val="20"/>
              </w:rPr>
              <w:t>USDA</w:t>
            </w:r>
            <w:r w:rsidRPr="00DE2BE1">
              <w:rPr>
                <w:rFonts w:ascii="Calibri" w:hAnsi="Calibri" w:cs="Calibri"/>
                <w:spacing w:val="-4"/>
                <w:sz w:val="20"/>
                <w:szCs w:val="20"/>
              </w:rPr>
              <w:t xml:space="preserve"> </w:t>
            </w:r>
            <w:r w:rsidRPr="00DE2BE1">
              <w:rPr>
                <w:rFonts w:ascii="Calibri" w:hAnsi="Calibri" w:cs="Calibri"/>
                <w:sz w:val="20"/>
                <w:szCs w:val="20"/>
              </w:rPr>
              <w:t>Animal</w:t>
            </w:r>
            <w:r w:rsidRPr="00DE2BE1">
              <w:rPr>
                <w:rFonts w:ascii="Calibri" w:hAnsi="Calibri" w:cs="Calibri"/>
                <w:spacing w:val="-4"/>
                <w:sz w:val="20"/>
                <w:szCs w:val="20"/>
              </w:rPr>
              <w:t xml:space="preserve"> </w:t>
            </w:r>
            <w:r w:rsidRPr="00DE2BE1">
              <w:rPr>
                <w:rFonts w:ascii="Calibri" w:hAnsi="Calibri" w:cs="Calibri"/>
                <w:sz w:val="20"/>
                <w:szCs w:val="20"/>
              </w:rPr>
              <w:t>Welfare</w:t>
            </w:r>
            <w:r w:rsidRPr="00DE2BE1">
              <w:rPr>
                <w:rFonts w:ascii="Calibri" w:hAnsi="Calibri" w:cs="Calibri"/>
                <w:spacing w:val="-2"/>
                <w:sz w:val="20"/>
                <w:szCs w:val="20"/>
              </w:rPr>
              <w:t xml:space="preserve"> </w:t>
            </w:r>
            <w:r w:rsidRPr="00DE2BE1">
              <w:rPr>
                <w:rFonts w:ascii="Calibri" w:hAnsi="Calibri" w:cs="Calibri"/>
                <w:sz w:val="20"/>
                <w:szCs w:val="20"/>
              </w:rPr>
              <w:t>Regulations</w:t>
            </w:r>
            <w:r w:rsidRPr="00DE2BE1">
              <w:rPr>
                <w:rFonts w:ascii="Calibri" w:hAnsi="Calibri" w:cs="Calibri"/>
                <w:spacing w:val="-4"/>
                <w:sz w:val="20"/>
                <w:szCs w:val="20"/>
              </w:rPr>
              <w:t xml:space="preserve"> </w:t>
            </w:r>
            <w:r w:rsidRPr="00DE2BE1">
              <w:rPr>
                <w:rFonts w:ascii="Calibri" w:hAnsi="Calibri" w:cs="Calibri"/>
                <w:sz w:val="20"/>
                <w:szCs w:val="20"/>
              </w:rPr>
              <w:t>9</w:t>
            </w:r>
            <w:r w:rsidRPr="00DE2BE1">
              <w:rPr>
                <w:rFonts w:ascii="Calibri" w:hAnsi="Calibri" w:cs="Calibri"/>
                <w:spacing w:val="-4"/>
                <w:sz w:val="20"/>
                <w:szCs w:val="20"/>
              </w:rPr>
              <w:t xml:space="preserve"> </w:t>
            </w:r>
            <w:r w:rsidRPr="00DE2BE1">
              <w:rPr>
                <w:rFonts w:ascii="Calibri" w:hAnsi="Calibri" w:cs="Calibri"/>
                <w:sz w:val="20"/>
                <w:szCs w:val="20"/>
              </w:rPr>
              <w:t>CFR</w:t>
            </w:r>
            <w:r w:rsidRPr="00DE2BE1">
              <w:rPr>
                <w:rFonts w:ascii="Calibri" w:hAnsi="Calibri" w:cs="Calibri"/>
                <w:spacing w:val="-4"/>
                <w:sz w:val="20"/>
                <w:szCs w:val="20"/>
              </w:rPr>
              <w:t xml:space="preserve"> </w:t>
            </w:r>
            <w:r w:rsidRPr="00DE2BE1">
              <w:rPr>
                <w:rFonts w:ascii="Calibri" w:hAnsi="Calibri" w:cs="Calibri"/>
                <w:sz w:val="20"/>
                <w:szCs w:val="20"/>
              </w:rPr>
              <w:t>2.38(l)(1)</w:t>
            </w:r>
          </w:p>
        </w:tc>
      </w:tr>
    </w:tbl>
    <w:p w14:paraId="472C9267" w14:textId="69A51213" w:rsidR="00DE2BE1" w:rsidRDefault="00DE2BE1" w:rsidP="006C553C">
      <w:pPr>
        <w:spacing w:after="0" w:line="240" w:lineRule="auto"/>
        <w:ind w:left="86"/>
        <w:rPr>
          <w:rFonts w:ascii="Calibri" w:hAnsi="Calibri" w:cs="Calibri"/>
          <w:b/>
          <w:bCs/>
          <w:sz w:val="20"/>
          <w:szCs w:val="20"/>
        </w:rPr>
      </w:pPr>
      <w:r w:rsidRPr="006C553C">
        <w:rPr>
          <w:rFonts w:ascii="Calibri" w:hAnsi="Calibri" w:cs="Calibri"/>
          <w:b/>
          <w:bCs/>
          <w:sz w:val="20"/>
          <w:szCs w:val="20"/>
        </w:rPr>
        <w:t xml:space="preserve">Plan: </w:t>
      </w:r>
    </w:p>
    <w:p w14:paraId="7CB36114" w14:textId="08A037FA" w:rsidR="00F978DC" w:rsidRDefault="00F978DC" w:rsidP="006C553C">
      <w:pPr>
        <w:spacing w:after="0" w:line="240" w:lineRule="auto"/>
        <w:ind w:left="86"/>
        <w:rPr>
          <w:rFonts w:ascii="Calibri" w:hAnsi="Calibri" w:cs="Calibri"/>
          <w:b/>
          <w:bCs/>
          <w:sz w:val="20"/>
          <w:szCs w:val="20"/>
        </w:rPr>
      </w:pPr>
    </w:p>
    <w:p w14:paraId="26553915" w14:textId="77777777" w:rsidR="00F978DC" w:rsidRDefault="00F978DC" w:rsidP="006C553C">
      <w:pPr>
        <w:spacing w:after="0" w:line="240" w:lineRule="auto"/>
        <w:ind w:left="86"/>
        <w:rPr>
          <w:rFonts w:ascii="Calibri" w:hAnsi="Calibri" w:cs="Calibri"/>
          <w:b/>
          <w:bCs/>
          <w:sz w:val="20"/>
          <w:szCs w:val="20"/>
        </w:rPr>
      </w:pPr>
    </w:p>
    <w:p w14:paraId="5BC79C0F" w14:textId="71E55E10" w:rsidR="006C553C" w:rsidRDefault="006C553C" w:rsidP="006C553C">
      <w:pPr>
        <w:spacing w:after="0" w:line="240" w:lineRule="auto"/>
        <w:ind w:left="86"/>
        <w:rPr>
          <w:rFonts w:ascii="Calibri" w:hAnsi="Calibri" w:cs="Calibri"/>
          <w:b/>
          <w:bCs/>
          <w:sz w:val="20"/>
          <w:szCs w:val="20"/>
        </w:rPr>
      </w:pPr>
    </w:p>
    <w:tbl>
      <w:tblPr>
        <w:tblW w:w="104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978DC" w:rsidRPr="001B5A1E" w14:paraId="438FD1A4" w14:textId="77777777" w:rsidTr="00F978DC">
        <w:trPr>
          <w:trHeight w:val="1232"/>
        </w:trPr>
        <w:tc>
          <w:tcPr>
            <w:tcW w:w="10440" w:type="dxa"/>
          </w:tcPr>
          <w:p w14:paraId="64A25B27" w14:textId="77777777" w:rsidR="00F978DC" w:rsidRPr="001B5A1E" w:rsidRDefault="00F978DC" w:rsidP="00F978DC">
            <w:pPr>
              <w:spacing w:after="0"/>
              <w:rPr>
                <w:rFonts w:ascii="Calibri" w:hAnsi="Calibri" w:cs="Calibri"/>
                <w:b/>
                <w:bCs/>
                <w:sz w:val="20"/>
                <w:szCs w:val="20"/>
              </w:rPr>
            </w:pPr>
            <w:bookmarkStart w:id="6" w:name="_Hlk97219445"/>
            <w:r>
              <w:rPr>
                <w:rFonts w:ascii="Calibri" w:hAnsi="Calibri" w:cs="Calibri"/>
                <w:b/>
                <w:bCs/>
                <w:sz w:val="20"/>
                <w:szCs w:val="20"/>
              </w:rPr>
              <w:t xml:space="preserve">Section 8: </w:t>
            </w:r>
            <w:r w:rsidRPr="001B5A1E">
              <w:rPr>
                <w:rFonts w:ascii="Calibri" w:hAnsi="Calibri" w:cs="Calibri"/>
                <w:b/>
                <w:bCs/>
                <w:sz w:val="20"/>
                <w:szCs w:val="20"/>
              </w:rPr>
              <w:t xml:space="preserve">Relocation and Transportation. </w:t>
            </w:r>
            <w:r w:rsidRPr="001B5A1E">
              <w:rPr>
                <w:rFonts w:ascii="Calibri" w:hAnsi="Calibri" w:cs="Calibri"/>
                <w:sz w:val="20"/>
                <w:szCs w:val="20"/>
              </w:rPr>
              <w:t>Identify alternate locations where some/all animals may be house if your facility becomes unusable, or if insufficient staff are available to provide adequate service to a facility. Describe plans for transporting animals to the alternate facility. If the facility is at another institution, provide copies of agreements and contact information for key personnel at the other institution.</w:t>
            </w:r>
            <w:bookmarkEnd w:id="6"/>
          </w:p>
        </w:tc>
      </w:tr>
      <w:tr w:rsidR="00F978DC" w:rsidRPr="00DE2BE1" w14:paraId="3016531F" w14:textId="77777777" w:rsidTr="00F978DC">
        <w:trPr>
          <w:trHeight w:val="1232"/>
        </w:trPr>
        <w:tc>
          <w:tcPr>
            <w:tcW w:w="10440" w:type="dxa"/>
          </w:tcPr>
          <w:p w14:paraId="487F01BE" w14:textId="77777777" w:rsidR="00F978DC" w:rsidRDefault="00F978DC" w:rsidP="00F978DC">
            <w:pPr>
              <w:autoSpaceDE w:val="0"/>
              <w:autoSpaceDN w:val="0"/>
              <w:adjustRightInd w:val="0"/>
              <w:spacing w:after="0"/>
              <w:rPr>
                <w:rFonts w:ascii="Calibri" w:hAnsi="Calibri" w:cs="Calibri"/>
                <w:b/>
                <w:bCs/>
                <w:sz w:val="20"/>
                <w:szCs w:val="20"/>
              </w:rPr>
            </w:pPr>
            <w:r w:rsidRPr="00DE2BE1">
              <w:rPr>
                <w:rFonts w:ascii="Calibri" w:hAnsi="Calibri" w:cs="Calibri"/>
                <w:b/>
                <w:bCs/>
                <w:sz w:val="20"/>
                <w:szCs w:val="20"/>
              </w:rPr>
              <w:t>References and Abbreviated Guidance:</w:t>
            </w:r>
          </w:p>
          <w:p w14:paraId="11C359D7" w14:textId="1846A7EE" w:rsidR="00F978DC" w:rsidRPr="00F978DC" w:rsidRDefault="00F978DC" w:rsidP="00F978DC">
            <w:pPr>
              <w:pStyle w:val="ListParagraph"/>
              <w:numPr>
                <w:ilvl w:val="0"/>
                <w:numId w:val="16"/>
              </w:numPr>
              <w:autoSpaceDE w:val="0"/>
              <w:autoSpaceDN w:val="0"/>
              <w:adjustRightInd w:val="0"/>
              <w:spacing w:after="0"/>
              <w:ind w:left="426"/>
              <w:rPr>
                <w:rFonts w:ascii="Calibri" w:hAnsi="Calibri" w:cs="Calibri"/>
                <w:sz w:val="20"/>
                <w:szCs w:val="20"/>
              </w:rPr>
            </w:pPr>
            <w:r>
              <w:rPr>
                <w:rFonts w:ascii="Calibri" w:hAnsi="Calibri" w:cs="Calibri"/>
                <w:sz w:val="20"/>
                <w:szCs w:val="20"/>
              </w:rPr>
              <w:t xml:space="preserve">(1) </w:t>
            </w:r>
            <w:r w:rsidRPr="00F978DC">
              <w:rPr>
                <w:rFonts w:ascii="Calibri" w:hAnsi="Calibri" w:cs="Calibri"/>
                <w:sz w:val="20"/>
                <w:szCs w:val="20"/>
              </w:rPr>
              <w:t xml:space="preserve">Define the actions necessary to prevent animal pain, distress, and deaths due to loss of systems such as those that control ventilation, cooling, heating, or provision of potable water. Guide p. 35 </w:t>
            </w:r>
          </w:p>
          <w:p w14:paraId="7F991DBA" w14:textId="0E5A5976" w:rsidR="00F978DC" w:rsidRPr="00F978DC" w:rsidRDefault="00F978DC" w:rsidP="00F978DC">
            <w:pPr>
              <w:pStyle w:val="ListParagraph"/>
              <w:numPr>
                <w:ilvl w:val="0"/>
                <w:numId w:val="16"/>
              </w:numPr>
              <w:autoSpaceDE w:val="0"/>
              <w:autoSpaceDN w:val="0"/>
              <w:adjustRightInd w:val="0"/>
              <w:spacing w:after="0"/>
              <w:ind w:left="426"/>
              <w:rPr>
                <w:rFonts w:ascii="Calibri" w:hAnsi="Calibri" w:cs="Calibri"/>
                <w:b/>
                <w:bCs/>
                <w:sz w:val="20"/>
                <w:szCs w:val="20"/>
              </w:rPr>
            </w:pPr>
            <w:r w:rsidRPr="00F978DC">
              <w:rPr>
                <w:rFonts w:ascii="Calibri" w:hAnsi="Calibri" w:cs="Calibri"/>
                <w:sz w:val="20"/>
                <w:szCs w:val="20"/>
              </w:rPr>
              <w:t>(3) Emergency plans should include animal evacuation plans specific to the research or teaching facility and actions to be taken if transportation is interrupted. Ag Guide p. 23</w:t>
            </w:r>
          </w:p>
        </w:tc>
      </w:tr>
    </w:tbl>
    <w:p w14:paraId="4627ABC8" w14:textId="5C6A18B1" w:rsidR="00F978DC" w:rsidRDefault="00F978DC" w:rsidP="006C553C">
      <w:pPr>
        <w:spacing w:after="0" w:line="240" w:lineRule="auto"/>
        <w:ind w:left="86"/>
        <w:rPr>
          <w:rFonts w:ascii="Calibri" w:hAnsi="Calibri" w:cs="Calibri"/>
          <w:b/>
          <w:bCs/>
          <w:sz w:val="20"/>
          <w:szCs w:val="20"/>
        </w:rPr>
      </w:pPr>
      <w:r>
        <w:rPr>
          <w:rFonts w:ascii="Calibri" w:hAnsi="Calibri" w:cs="Calibri"/>
          <w:b/>
          <w:bCs/>
          <w:sz w:val="20"/>
          <w:szCs w:val="20"/>
        </w:rPr>
        <w:t xml:space="preserve"> Plan: </w:t>
      </w:r>
    </w:p>
    <w:p w14:paraId="484146AE" w14:textId="77777777" w:rsidR="00F978DC" w:rsidRDefault="00F978DC" w:rsidP="006C553C">
      <w:pPr>
        <w:spacing w:after="0" w:line="240" w:lineRule="auto"/>
        <w:ind w:left="86"/>
        <w:rPr>
          <w:rFonts w:ascii="Calibri" w:hAnsi="Calibri" w:cs="Calibri"/>
          <w:b/>
          <w:bCs/>
          <w:sz w:val="20"/>
          <w:szCs w:val="20"/>
        </w:rPr>
      </w:pPr>
    </w:p>
    <w:p w14:paraId="113E5492" w14:textId="77777777" w:rsidR="00F978DC" w:rsidRDefault="00F978DC" w:rsidP="006C553C">
      <w:pPr>
        <w:spacing w:after="0" w:line="240" w:lineRule="auto"/>
        <w:ind w:left="86"/>
        <w:rPr>
          <w:rFonts w:ascii="Calibri" w:hAnsi="Calibri" w:cs="Calibri"/>
          <w:b/>
          <w:bCs/>
          <w:sz w:val="20"/>
          <w:szCs w:val="20"/>
        </w:rPr>
      </w:pPr>
    </w:p>
    <w:p w14:paraId="7EF5FC23" w14:textId="45D6B35C" w:rsidR="006C553C" w:rsidRDefault="006C553C" w:rsidP="006C553C">
      <w:pPr>
        <w:spacing w:after="0" w:line="240" w:lineRule="auto"/>
        <w:ind w:left="86"/>
        <w:rPr>
          <w:rFonts w:ascii="Calibri" w:hAnsi="Calibri" w:cs="Calibri"/>
          <w:b/>
          <w:bCs/>
          <w:sz w:val="20"/>
          <w:szCs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6C553C" w:rsidRPr="00DE2BE1" w14:paraId="66889D44" w14:textId="77777777" w:rsidTr="008A5C30">
        <w:trPr>
          <w:trHeight w:val="881"/>
        </w:trPr>
        <w:tc>
          <w:tcPr>
            <w:tcW w:w="10440" w:type="dxa"/>
          </w:tcPr>
          <w:p w14:paraId="0B3E0D15" w14:textId="6296594A" w:rsidR="006C553C" w:rsidRPr="001B5A1E" w:rsidRDefault="006C553C" w:rsidP="008A5C30">
            <w:pPr>
              <w:spacing w:after="0"/>
              <w:rPr>
                <w:rFonts w:ascii="Calibri" w:hAnsi="Calibri" w:cs="Calibri"/>
                <w:sz w:val="20"/>
                <w:szCs w:val="20"/>
              </w:rPr>
            </w:pPr>
            <w:r>
              <w:rPr>
                <w:rFonts w:ascii="Calibri" w:hAnsi="Calibri" w:cs="Calibri"/>
                <w:b/>
                <w:sz w:val="20"/>
                <w:szCs w:val="20"/>
              </w:rPr>
              <w:t xml:space="preserve">Section 9: </w:t>
            </w:r>
            <w:r w:rsidRPr="001B5A1E">
              <w:rPr>
                <w:rFonts w:ascii="Calibri" w:hAnsi="Calibri" w:cs="Calibri"/>
                <w:b/>
                <w:sz w:val="20"/>
                <w:szCs w:val="20"/>
              </w:rPr>
              <w:t xml:space="preserve">Maintenance of </w:t>
            </w:r>
            <w:r w:rsidR="00C538AD">
              <w:rPr>
                <w:rFonts w:ascii="Calibri" w:hAnsi="Calibri" w:cs="Calibri"/>
                <w:b/>
                <w:sz w:val="20"/>
                <w:szCs w:val="20"/>
              </w:rPr>
              <w:t>B</w:t>
            </w:r>
            <w:r w:rsidRPr="001B5A1E">
              <w:rPr>
                <w:rFonts w:ascii="Calibri" w:hAnsi="Calibri" w:cs="Calibri"/>
                <w:b/>
                <w:sz w:val="20"/>
                <w:szCs w:val="20"/>
              </w:rPr>
              <w:t>io-</w:t>
            </w:r>
            <w:r w:rsidR="00C538AD">
              <w:rPr>
                <w:rFonts w:ascii="Calibri" w:hAnsi="Calibri" w:cs="Calibri"/>
                <w:b/>
                <w:sz w:val="20"/>
                <w:szCs w:val="20"/>
              </w:rPr>
              <w:t>E</w:t>
            </w:r>
            <w:r w:rsidRPr="001B5A1E">
              <w:rPr>
                <w:rFonts w:ascii="Calibri" w:hAnsi="Calibri" w:cs="Calibri"/>
                <w:b/>
                <w:sz w:val="20"/>
                <w:szCs w:val="20"/>
              </w:rPr>
              <w:t xml:space="preserve">xclusion – </w:t>
            </w:r>
            <w:r w:rsidRPr="001B5A1E">
              <w:rPr>
                <w:rFonts w:ascii="Calibri" w:hAnsi="Calibri" w:cs="Calibri"/>
                <w:bCs/>
                <w:sz w:val="20"/>
                <w:szCs w:val="20"/>
              </w:rPr>
              <w:t>As appropriate, describe</w:t>
            </w:r>
            <w:r w:rsidRPr="001B5A1E">
              <w:rPr>
                <w:rFonts w:ascii="Calibri" w:hAnsi="Calibri" w:cs="Calibri"/>
                <w:sz w:val="20"/>
                <w:szCs w:val="20"/>
              </w:rPr>
              <w:t xml:space="preserve"> procedures for maintaining bioexclusion. Describe procedures for moving animals, if necessary, in a way that will maintain bioexclusion. For serious situations animal life will be guarded without regard for bioexclusion</w:t>
            </w:r>
            <w:r>
              <w:rPr>
                <w:rFonts w:ascii="Calibri" w:hAnsi="Calibri" w:cs="Calibri"/>
                <w:sz w:val="20"/>
                <w:szCs w:val="20"/>
              </w:rPr>
              <w:t>.</w:t>
            </w:r>
          </w:p>
        </w:tc>
      </w:tr>
      <w:tr w:rsidR="006C553C" w:rsidRPr="00DE2BE1" w14:paraId="24A8DC57" w14:textId="77777777" w:rsidTr="008A5C30">
        <w:trPr>
          <w:trHeight w:val="737"/>
        </w:trPr>
        <w:tc>
          <w:tcPr>
            <w:tcW w:w="10440" w:type="dxa"/>
          </w:tcPr>
          <w:p w14:paraId="22063437" w14:textId="77777777" w:rsidR="006C553C" w:rsidRPr="00DE2BE1" w:rsidRDefault="006C553C" w:rsidP="008A5C30">
            <w:pPr>
              <w:autoSpaceDE w:val="0"/>
              <w:autoSpaceDN w:val="0"/>
              <w:adjustRightInd w:val="0"/>
              <w:spacing w:after="0"/>
              <w:rPr>
                <w:rFonts w:ascii="Calibri" w:hAnsi="Calibri" w:cs="Calibri"/>
                <w:b/>
                <w:bCs/>
                <w:sz w:val="20"/>
                <w:szCs w:val="20"/>
              </w:rPr>
            </w:pPr>
            <w:r w:rsidRPr="00DE2BE1">
              <w:rPr>
                <w:rFonts w:ascii="Calibri" w:hAnsi="Calibri" w:cs="Calibri"/>
                <w:b/>
                <w:bCs/>
                <w:sz w:val="20"/>
                <w:szCs w:val="20"/>
              </w:rPr>
              <w:t>References and Abbreviated Guidance:</w:t>
            </w:r>
          </w:p>
          <w:p w14:paraId="630DD4C8" w14:textId="77777777" w:rsidR="006C553C" w:rsidRPr="001B5A1E" w:rsidRDefault="006C553C" w:rsidP="008A5C30">
            <w:pPr>
              <w:spacing w:after="0"/>
              <w:rPr>
                <w:rFonts w:ascii="Calibri" w:hAnsi="Calibri" w:cs="Calibri"/>
                <w:b/>
                <w:sz w:val="20"/>
                <w:szCs w:val="20"/>
              </w:rPr>
            </w:pPr>
          </w:p>
        </w:tc>
      </w:tr>
    </w:tbl>
    <w:p w14:paraId="02885764" w14:textId="50726A95" w:rsidR="001B5A1E" w:rsidRPr="005B726D" w:rsidRDefault="001B5A1E" w:rsidP="00DE2BE1">
      <w:pPr>
        <w:ind w:left="90"/>
        <w:rPr>
          <w:rFonts w:ascii="Calibri" w:hAnsi="Calibri" w:cs="Calibri"/>
          <w:b/>
          <w:bCs/>
          <w:sz w:val="20"/>
          <w:szCs w:val="20"/>
        </w:rPr>
      </w:pPr>
      <w:r w:rsidRPr="005B726D">
        <w:rPr>
          <w:rFonts w:ascii="Calibri" w:hAnsi="Calibri" w:cs="Calibri"/>
          <w:b/>
          <w:bCs/>
          <w:sz w:val="20"/>
          <w:szCs w:val="20"/>
        </w:rPr>
        <w:t xml:space="preserve">Plan: </w:t>
      </w:r>
    </w:p>
    <w:p w14:paraId="441A73BB" w14:textId="77777777" w:rsidR="006C553C" w:rsidRDefault="006C553C" w:rsidP="00DE2BE1">
      <w:pPr>
        <w:ind w:left="90"/>
        <w:rPr>
          <w:rFonts w:ascii="Calibri" w:hAnsi="Calibri" w:cs="Calibri"/>
          <w:sz w:val="20"/>
          <w:szCs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1B5A1E" w:rsidRPr="00DE2BE1" w14:paraId="34C32294" w14:textId="77777777" w:rsidTr="0000625F">
        <w:trPr>
          <w:trHeight w:val="737"/>
        </w:trPr>
        <w:tc>
          <w:tcPr>
            <w:tcW w:w="10440" w:type="dxa"/>
          </w:tcPr>
          <w:p w14:paraId="0497206A" w14:textId="4F866F85" w:rsidR="001B5A1E" w:rsidRPr="001B5A1E" w:rsidRDefault="001B5A1E" w:rsidP="001B5A1E">
            <w:pPr>
              <w:spacing w:after="0"/>
              <w:rPr>
                <w:rFonts w:ascii="Calibri" w:hAnsi="Calibri" w:cs="Calibri"/>
                <w:b/>
                <w:sz w:val="20"/>
                <w:szCs w:val="20"/>
              </w:rPr>
            </w:pPr>
            <w:r>
              <w:rPr>
                <w:rFonts w:ascii="Calibri" w:hAnsi="Calibri" w:cs="Calibri"/>
                <w:b/>
                <w:sz w:val="20"/>
                <w:szCs w:val="20"/>
              </w:rPr>
              <w:t xml:space="preserve">Section </w:t>
            </w:r>
            <w:r w:rsidR="0000625F">
              <w:rPr>
                <w:rFonts w:ascii="Calibri" w:hAnsi="Calibri" w:cs="Calibri"/>
                <w:b/>
                <w:sz w:val="20"/>
                <w:szCs w:val="20"/>
              </w:rPr>
              <w:t>10</w:t>
            </w:r>
            <w:r>
              <w:rPr>
                <w:rFonts w:ascii="Calibri" w:hAnsi="Calibri" w:cs="Calibri"/>
                <w:b/>
                <w:sz w:val="20"/>
                <w:szCs w:val="20"/>
              </w:rPr>
              <w:t xml:space="preserve">: </w:t>
            </w:r>
            <w:r w:rsidRPr="001B5A1E">
              <w:rPr>
                <w:rFonts w:ascii="Calibri" w:hAnsi="Calibri" w:cs="Calibri"/>
                <w:b/>
                <w:sz w:val="20"/>
                <w:szCs w:val="20"/>
              </w:rPr>
              <w:t xml:space="preserve">Animal </w:t>
            </w:r>
            <w:r w:rsidR="00C538AD">
              <w:rPr>
                <w:rFonts w:ascii="Calibri" w:hAnsi="Calibri" w:cs="Calibri"/>
                <w:b/>
                <w:sz w:val="20"/>
                <w:szCs w:val="20"/>
              </w:rPr>
              <w:t>W</w:t>
            </w:r>
            <w:r w:rsidRPr="001B5A1E">
              <w:rPr>
                <w:rFonts w:ascii="Calibri" w:hAnsi="Calibri" w:cs="Calibri"/>
                <w:b/>
                <w:sz w:val="20"/>
                <w:szCs w:val="20"/>
              </w:rPr>
              <w:t>elfare –</w:t>
            </w:r>
            <w:r w:rsidRPr="001B5A1E">
              <w:rPr>
                <w:rFonts w:ascii="Calibri" w:hAnsi="Calibri" w:cs="Calibri"/>
                <w:bCs/>
                <w:sz w:val="20"/>
                <w:szCs w:val="20"/>
              </w:rPr>
              <w:t xml:space="preserve"> Note that a</w:t>
            </w:r>
            <w:r w:rsidRPr="001B5A1E">
              <w:rPr>
                <w:rFonts w:ascii="Calibri" w:hAnsi="Calibri" w:cs="Calibri"/>
                <w:sz w:val="20"/>
                <w:szCs w:val="20"/>
              </w:rPr>
              <w:t xml:space="preserve">nimals will be euthanized if they cannot be maintained humanely.  </w:t>
            </w:r>
            <w:bookmarkStart w:id="7" w:name="_Hlk97219490"/>
            <w:r w:rsidRPr="001B5A1E">
              <w:rPr>
                <w:rFonts w:ascii="Calibri" w:hAnsi="Calibri" w:cs="Calibri"/>
                <w:sz w:val="20"/>
                <w:szCs w:val="20"/>
              </w:rPr>
              <w:t>Identify specific circumstances that would require euthanasia.</w:t>
            </w:r>
            <w:bookmarkEnd w:id="7"/>
          </w:p>
        </w:tc>
      </w:tr>
      <w:tr w:rsidR="00174BC9" w:rsidRPr="00DE2BE1" w14:paraId="03BBDA0E" w14:textId="77777777" w:rsidTr="0000625F">
        <w:trPr>
          <w:trHeight w:val="737"/>
        </w:trPr>
        <w:tc>
          <w:tcPr>
            <w:tcW w:w="10440" w:type="dxa"/>
          </w:tcPr>
          <w:p w14:paraId="41A72339" w14:textId="77777777" w:rsidR="00C538AD" w:rsidRPr="00DE2BE1" w:rsidRDefault="00C538AD" w:rsidP="00C538AD">
            <w:pPr>
              <w:autoSpaceDE w:val="0"/>
              <w:autoSpaceDN w:val="0"/>
              <w:adjustRightInd w:val="0"/>
              <w:spacing w:after="0"/>
              <w:rPr>
                <w:rFonts w:ascii="Calibri" w:hAnsi="Calibri" w:cs="Calibri"/>
                <w:b/>
                <w:bCs/>
                <w:sz w:val="20"/>
                <w:szCs w:val="20"/>
              </w:rPr>
            </w:pPr>
            <w:r w:rsidRPr="00DE2BE1">
              <w:rPr>
                <w:rFonts w:ascii="Calibri" w:hAnsi="Calibri" w:cs="Calibri"/>
                <w:b/>
                <w:bCs/>
                <w:sz w:val="20"/>
                <w:szCs w:val="20"/>
              </w:rPr>
              <w:t>References and Abbreviated Guidance:</w:t>
            </w:r>
          </w:p>
          <w:p w14:paraId="3D1257B7" w14:textId="137C5BE1" w:rsidR="00174BC9" w:rsidRPr="001B5A1E" w:rsidRDefault="00C538AD" w:rsidP="00174BC9">
            <w:pPr>
              <w:spacing w:after="0"/>
              <w:rPr>
                <w:rFonts w:ascii="Calibri" w:hAnsi="Calibri" w:cs="Calibri"/>
                <w:b/>
                <w:sz w:val="20"/>
                <w:szCs w:val="20"/>
              </w:rPr>
            </w:pPr>
            <w:r>
              <w:rPr>
                <w:color w:val="211D1E"/>
                <w:sz w:val="20"/>
              </w:rPr>
              <w:t xml:space="preserve">(1) </w:t>
            </w:r>
            <w:r w:rsidR="00174BC9">
              <w:rPr>
                <w:color w:val="211D1E"/>
                <w:sz w:val="20"/>
              </w:rPr>
              <w:t>Define the actions necessary to prevent animal pain, distress, and deaths due to loss of systems such as</w:t>
            </w:r>
            <w:r w:rsidR="00174BC9">
              <w:rPr>
                <w:color w:val="211D1E"/>
                <w:spacing w:val="-43"/>
                <w:sz w:val="20"/>
              </w:rPr>
              <w:t xml:space="preserve"> </w:t>
            </w:r>
            <w:r w:rsidR="00174BC9">
              <w:rPr>
                <w:color w:val="211D1E"/>
                <w:sz w:val="20"/>
              </w:rPr>
              <w:t>those</w:t>
            </w:r>
            <w:r w:rsidR="00174BC9">
              <w:rPr>
                <w:color w:val="211D1E"/>
                <w:spacing w:val="-3"/>
                <w:sz w:val="20"/>
              </w:rPr>
              <w:t xml:space="preserve"> </w:t>
            </w:r>
            <w:r w:rsidR="00174BC9">
              <w:rPr>
                <w:color w:val="211D1E"/>
                <w:sz w:val="20"/>
              </w:rPr>
              <w:t>that</w:t>
            </w:r>
            <w:r w:rsidR="00174BC9">
              <w:rPr>
                <w:color w:val="211D1E"/>
                <w:spacing w:val="-1"/>
                <w:sz w:val="20"/>
              </w:rPr>
              <w:t xml:space="preserve"> </w:t>
            </w:r>
            <w:r w:rsidR="00174BC9">
              <w:rPr>
                <w:color w:val="211D1E"/>
                <w:sz w:val="20"/>
              </w:rPr>
              <w:t>control</w:t>
            </w:r>
            <w:r w:rsidR="00174BC9">
              <w:rPr>
                <w:color w:val="211D1E"/>
                <w:spacing w:val="-1"/>
                <w:sz w:val="20"/>
              </w:rPr>
              <w:t xml:space="preserve"> </w:t>
            </w:r>
            <w:r w:rsidR="00174BC9">
              <w:rPr>
                <w:color w:val="211D1E"/>
                <w:sz w:val="20"/>
              </w:rPr>
              <w:t>ventilation,</w:t>
            </w:r>
            <w:r w:rsidR="00174BC9">
              <w:rPr>
                <w:color w:val="211D1E"/>
                <w:spacing w:val="-4"/>
                <w:sz w:val="20"/>
              </w:rPr>
              <w:t xml:space="preserve"> </w:t>
            </w:r>
            <w:r w:rsidR="00174BC9">
              <w:rPr>
                <w:color w:val="211D1E"/>
                <w:sz w:val="20"/>
              </w:rPr>
              <w:t>cooling, heating, or</w:t>
            </w:r>
            <w:r w:rsidR="00174BC9">
              <w:rPr>
                <w:color w:val="211D1E"/>
                <w:spacing w:val="-2"/>
                <w:sz w:val="20"/>
              </w:rPr>
              <w:t xml:space="preserve"> </w:t>
            </w:r>
            <w:r w:rsidR="00174BC9">
              <w:rPr>
                <w:color w:val="211D1E"/>
                <w:sz w:val="20"/>
              </w:rPr>
              <w:t>provision of</w:t>
            </w:r>
            <w:r w:rsidR="00174BC9">
              <w:rPr>
                <w:color w:val="211D1E"/>
                <w:spacing w:val="-2"/>
                <w:sz w:val="20"/>
              </w:rPr>
              <w:t xml:space="preserve"> </w:t>
            </w:r>
            <w:r w:rsidR="00174BC9">
              <w:rPr>
                <w:color w:val="211D1E"/>
                <w:sz w:val="20"/>
              </w:rPr>
              <w:t>potable</w:t>
            </w:r>
            <w:r w:rsidR="00174BC9">
              <w:rPr>
                <w:color w:val="211D1E"/>
                <w:spacing w:val="-2"/>
                <w:sz w:val="20"/>
              </w:rPr>
              <w:t xml:space="preserve"> </w:t>
            </w:r>
            <w:r w:rsidR="00174BC9">
              <w:rPr>
                <w:color w:val="211D1E"/>
                <w:sz w:val="20"/>
              </w:rPr>
              <w:t>water.</w:t>
            </w:r>
            <w:r w:rsidR="00174BC9">
              <w:rPr>
                <w:color w:val="211D1E"/>
                <w:spacing w:val="42"/>
                <w:sz w:val="20"/>
              </w:rPr>
              <w:t xml:space="preserve"> </w:t>
            </w:r>
            <w:r w:rsidR="00174BC9">
              <w:rPr>
                <w:color w:val="211D1E"/>
                <w:sz w:val="20"/>
              </w:rPr>
              <w:t>Guide</w:t>
            </w:r>
            <w:r w:rsidR="00174BC9">
              <w:rPr>
                <w:color w:val="211D1E"/>
                <w:spacing w:val="-2"/>
                <w:sz w:val="20"/>
              </w:rPr>
              <w:t xml:space="preserve"> </w:t>
            </w:r>
            <w:r w:rsidR="00174BC9">
              <w:rPr>
                <w:color w:val="211D1E"/>
                <w:sz w:val="20"/>
              </w:rPr>
              <w:t>p.</w:t>
            </w:r>
            <w:r w:rsidR="00174BC9">
              <w:rPr>
                <w:color w:val="211D1E"/>
                <w:spacing w:val="-1"/>
                <w:sz w:val="20"/>
              </w:rPr>
              <w:t xml:space="preserve"> </w:t>
            </w:r>
            <w:r w:rsidR="00174BC9">
              <w:rPr>
                <w:color w:val="211D1E"/>
                <w:sz w:val="20"/>
              </w:rPr>
              <w:t>35</w:t>
            </w:r>
          </w:p>
        </w:tc>
      </w:tr>
    </w:tbl>
    <w:p w14:paraId="0F377C1E" w14:textId="745D12B3" w:rsidR="001B5A1E" w:rsidRPr="005B726D" w:rsidRDefault="001B5A1E" w:rsidP="00DE2BE1">
      <w:pPr>
        <w:ind w:left="90"/>
        <w:rPr>
          <w:rFonts w:ascii="Calibri" w:hAnsi="Calibri" w:cs="Calibri"/>
          <w:b/>
          <w:bCs/>
          <w:sz w:val="20"/>
          <w:szCs w:val="20"/>
        </w:rPr>
      </w:pPr>
      <w:r w:rsidRPr="005B726D">
        <w:rPr>
          <w:rFonts w:ascii="Calibri" w:hAnsi="Calibri" w:cs="Calibri"/>
          <w:b/>
          <w:bCs/>
          <w:sz w:val="20"/>
          <w:szCs w:val="20"/>
        </w:rPr>
        <w:t xml:space="preserve">Plan: </w:t>
      </w:r>
    </w:p>
    <w:p w14:paraId="0EE1205A" w14:textId="71524EFE" w:rsidR="00642C99" w:rsidRPr="00DE2BE1" w:rsidRDefault="00642C99" w:rsidP="00C538AD">
      <w:pPr>
        <w:rPr>
          <w:rFonts w:ascii="Calibri" w:hAnsi="Calibri" w:cs="Calibri"/>
          <w:sz w:val="20"/>
          <w:szCs w:val="20"/>
        </w:rPr>
      </w:pPr>
    </w:p>
    <w:sectPr w:rsidR="00642C99" w:rsidRPr="00DE2BE1" w:rsidSect="00F91C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8E1"/>
    <w:multiLevelType w:val="hybridMultilevel"/>
    <w:tmpl w:val="D93A15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B63FC"/>
    <w:multiLevelType w:val="hybridMultilevel"/>
    <w:tmpl w:val="07BAE7A0"/>
    <w:lvl w:ilvl="0" w:tplc="1FF448E4">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66755"/>
    <w:multiLevelType w:val="hybridMultilevel"/>
    <w:tmpl w:val="91DE8D2E"/>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2B15B6"/>
    <w:multiLevelType w:val="hybridMultilevel"/>
    <w:tmpl w:val="1A76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25E62"/>
    <w:multiLevelType w:val="hybridMultilevel"/>
    <w:tmpl w:val="91DE8D2E"/>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D47ABD"/>
    <w:multiLevelType w:val="hybridMultilevel"/>
    <w:tmpl w:val="CCBA86B6"/>
    <w:lvl w:ilvl="0" w:tplc="FFFFFFFF">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912ABC"/>
    <w:multiLevelType w:val="hybridMultilevel"/>
    <w:tmpl w:val="BBC27642"/>
    <w:lvl w:ilvl="0" w:tplc="302C8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00772"/>
    <w:multiLevelType w:val="hybridMultilevel"/>
    <w:tmpl w:val="B5D89488"/>
    <w:lvl w:ilvl="0" w:tplc="1FF448E4">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B00A2"/>
    <w:multiLevelType w:val="hybridMultilevel"/>
    <w:tmpl w:val="91DE8D2E"/>
    <w:lvl w:ilvl="0" w:tplc="472024B4">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E2EC2"/>
    <w:multiLevelType w:val="hybridMultilevel"/>
    <w:tmpl w:val="C686946C"/>
    <w:lvl w:ilvl="0" w:tplc="0409000F">
      <w:start w:val="1"/>
      <w:numFmt w:val="decimal"/>
      <w:lvlText w:val="%1."/>
      <w:lvlJc w:val="left"/>
      <w:pPr>
        <w:ind w:left="1800" w:hanging="360"/>
      </w:pPr>
    </w:lvl>
    <w:lvl w:ilvl="1" w:tplc="9778698A">
      <w:start w:val="1"/>
      <w:numFmt w:val="lowerLetter"/>
      <w:lvlText w:val="%2."/>
      <w:lvlJc w:val="left"/>
      <w:pPr>
        <w:ind w:left="2520" w:hanging="360"/>
      </w:pPr>
      <w:rPr>
        <w:rFonts w:asciiTheme="minorHAnsi" w:hAnsiTheme="minorHAnsi" w:cstheme="minorHAns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0E05BA7"/>
    <w:multiLevelType w:val="hybridMultilevel"/>
    <w:tmpl w:val="2FC03CC4"/>
    <w:lvl w:ilvl="0" w:tplc="FFFFFFFF">
      <w:start w:val="1"/>
      <w:numFmt w:val="lowerLetter"/>
      <w:lvlText w:val="%1."/>
      <w:lvlJc w:val="left"/>
      <w:pPr>
        <w:ind w:left="144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083E75"/>
    <w:multiLevelType w:val="hybridMultilevel"/>
    <w:tmpl w:val="7F72C168"/>
    <w:lvl w:ilvl="0" w:tplc="1FF448E4">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86731"/>
    <w:multiLevelType w:val="hybridMultilevel"/>
    <w:tmpl w:val="91DE8D2E"/>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54191D"/>
    <w:multiLevelType w:val="hybridMultilevel"/>
    <w:tmpl w:val="2FC03CC4"/>
    <w:lvl w:ilvl="0" w:tplc="1FF448E4">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21927"/>
    <w:multiLevelType w:val="hybridMultilevel"/>
    <w:tmpl w:val="91DE8D2E"/>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8C74A0"/>
    <w:multiLevelType w:val="hybridMultilevel"/>
    <w:tmpl w:val="4496BDB0"/>
    <w:lvl w:ilvl="0" w:tplc="04090019">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6" w15:restartNumberingAfterBreak="0">
    <w:nsid w:val="7FBE01A6"/>
    <w:multiLevelType w:val="hybridMultilevel"/>
    <w:tmpl w:val="A8986DF6"/>
    <w:lvl w:ilvl="0" w:tplc="4B72CBA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11"/>
  </w:num>
  <w:num w:numId="4">
    <w:abstractNumId w:val="13"/>
  </w:num>
  <w:num w:numId="5">
    <w:abstractNumId w:val="1"/>
  </w:num>
  <w:num w:numId="6">
    <w:abstractNumId w:val="10"/>
  </w:num>
  <w:num w:numId="7">
    <w:abstractNumId w:val="16"/>
  </w:num>
  <w:num w:numId="8">
    <w:abstractNumId w:val="5"/>
  </w:num>
  <w:num w:numId="9">
    <w:abstractNumId w:val="2"/>
  </w:num>
  <w:num w:numId="10">
    <w:abstractNumId w:val="12"/>
  </w:num>
  <w:num w:numId="11">
    <w:abstractNumId w:val="14"/>
  </w:num>
  <w:num w:numId="12">
    <w:abstractNumId w:val="4"/>
  </w:num>
  <w:num w:numId="13">
    <w:abstractNumId w:val="15"/>
  </w:num>
  <w:num w:numId="14">
    <w:abstractNumId w:val="0"/>
  </w:num>
  <w:num w:numId="15">
    <w:abstractNumId w:val="9"/>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C4"/>
    <w:rsid w:val="0000625F"/>
    <w:rsid w:val="00035949"/>
    <w:rsid w:val="001028BB"/>
    <w:rsid w:val="00174BC9"/>
    <w:rsid w:val="001B5A1E"/>
    <w:rsid w:val="002A0F49"/>
    <w:rsid w:val="00365600"/>
    <w:rsid w:val="00487848"/>
    <w:rsid w:val="005B6C1A"/>
    <w:rsid w:val="005B726D"/>
    <w:rsid w:val="00610BD3"/>
    <w:rsid w:val="006245CA"/>
    <w:rsid w:val="00642C99"/>
    <w:rsid w:val="00655DA9"/>
    <w:rsid w:val="006C553C"/>
    <w:rsid w:val="0071377A"/>
    <w:rsid w:val="007D4003"/>
    <w:rsid w:val="0080793C"/>
    <w:rsid w:val="008175FF"/>
    <w:rsid w:val="00932B69"/>
    <w:rsid w:val="009661BA"/>
    <w:rsid w:val="00A037C4"/>
    <w:rsid w:val="00A1098F"/>
    <w:rsid w:val="00A263C6"/>
    <w:rsid w:val="00B161A8"/>
    <w:rsid w:val="00B60BC8"/>
    <w:rsid w:val="00C314BB"/>
    <w:rsid w:val="00C538AD"/>
    <w:rsid w:val="00C717A5"/>
    <w:rsid w:val="00D90BCB"/>
    <w:rsid w:val="00DE2BE1"/>
    <w:rsid w:val="00E72A3A"/>
    <w:rsid w:val="00EA0E37"/>
    <w:rsid w:val="00F11528"/>
    <w:rsid w:val="00F91C3F"/>
    <w:rsid w:val="00F978DC"/>
    <w:rsid w:val="00FE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DA90"/>
  <w15:chartTrackingRefBased/>
  <w15:docId w15:val="{C594B64E-3F54-4368-B548-EDD0A2A8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7C4"/>
    <w:pPr>
      <w:spacing w:after="3" w:line="248" w:lineRule="auto"/>
      <w:ind w:left="720" w:hanging="370"/>
      <w:contextualSpacing/>
    </w:pPr>
    <w:rPr>
      <w:rFonts w:ascii="Times New Roman" w:eastAsia="Times New Roman" w:hAnsi="Times New Roman" w:cs="Times New Roman"/>
      <w:color w:val="000000"/>
    </w:rPr>
  </w:style>
  <w:style w:type="paragraph" w:customStyle="1" w:styleId="TableParagraph">
    <w:name w:val="Table Paragraph"/>
    <w:basedOn w:val="Normal"/>
    <w:uiPriority w:val="1"/>
    <w:qFormat/>
    <w:rsid w:val="00D90BCB"/>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Continuity of Care Planning Template</dc:title>
  <dc:subject/>
  <dc:creator>Kelty, Jonathan D</dc:creator>
  <cp:keywords/>
  <dc:description/>
  <cp:lastModifiedBy>Demuro, Kristin Ann</cp:lastModifiedBy>
  <cp:revision>13</cp:revision>
  <dcterms:created xsi:type="dcterms:W3CDTF">2022-02-17T19:06:00Z</dcterms:created>
  <dcterms:modified xsi:type="dcterms:W3CDTF">2022-09-30T19:29:00Z</dcterms:modified>
</cp:coreProperties>
</file>